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66C256" w14:paraId="2DC08235" wp14:textId="2070C5D0">
      <w:pPr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bookmarkStart w:name="_GoBack" w:id="0"/>
      <w:bookmarkEnd w:id="0"/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>titolo del progetto</w:t>
      </w:r>
    </w:p>
    <w:p w:rsidR="27AB256B" w:rsidP="2AB984A2" w:rsidRDefault="27AB256B" w14:paraId="477F7493" w14:textId="3B429B18">
      <w:pPr>
        <w:pStyle w:val="Normal"/>
        <w:jc w:val="center"/>
        <w:rPr>
          <w:rFonts w:ascii="Arial Nova" w:hAnsi="Arial Nova" w:eastAsia="Arial Nova" w:cs="Arial Nova"/>
          <w:sz w:val="28"/>
          <w:szCs w:val="28"/>
        </w:rPr>
      </w:pPr>
      <w:r w:rsidRPr="2AB984A2" w:rsidR="43092AC0">
        <w:rPr>
          <w:rFonts w:ascii="Arial Nova" w:hAnsi="Arial Nova" w:eastAsia="Arial Nova" w:cs="Arial Nova"/>
          <w:sz w:val="28"/>
          <w:szCs w:val="28"/>
        </w:rPr>
        <w:t>PICCOLI GRANDI PROGRAMMATORI:</w:t>
      </w:r>
    </w:p>
    <w:p w:rsidR="27AB256B" w:rsidP="2AB984A2" w:rsidRDefault="27AB256B" w14:paraId="03E4F37E" w14:textId="411069E5">
      <w:pPr>
        <w:pStyle w:val="Normal"/>
        <w:jc w:val="center"/>
        <w:rPr>
          <w:rFonts w:ascii="Arial Nova" w:hAnsi="Arial Nova" w:eastAsia="Arial Nova" w:cs="Arial Nova"/>
          <w:sz w:val="28"/>
          <w:szCs w:val="28"/>
        </w:rPr>
      </w:pPr>
      <w:r w:rsidRPr="2AB984A2" w:rsidR="27AB256B">
        <w:rPr>
          <w:rFonts w:ascii="Arial Nova" w:hAnsi="Arial Nova" w:eastAsia="Arial Nova" w:cs="Arial Nova"/>
          <w:sz w:val="28"/>
          <w:szCs w:val="28"/>
        </w:rPr>
        <w:t>Il coding come strumento di apprendimento alla scuola dell’Infanzia</w:t>
      </w:r>
    </w:p>
    <w:p w:rsidR="67206295" w:rsidP="4A66C256" w:rsidRDefault="67206295" w14:paraId="60F52C7D" w14:textId="4337276F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>Docenti proponenti</w:t>
      </w:r>
    </w:p>
    <w:p w:rsidR="6C326EDE" w:rsidP="4A66C256" w:rsidRDefault="6C326EDE" w14:paraId="5B9DC3E7" w14:textId="2859C0A3">
      <w:pPr>
        <w:pStyle w:val="Normal"/>
        <w:rPr>
          <w:rFonts w:ascii="Arial Nova" w:hAnsi="Arial Nova" w:eastAsia="Arial Nova" w:cs="Arial Nova"/>
          <w:sz w:val="28"/>
          <w:szCs w:val="28"/>
        </w:rPr>
      </w:pPr>
      <w:proofErr w:type="spellStart"/>
      <w:r w:rsidRPr="4A66C256" w:rsidR="6C326EDE">
        <w:rPr>
          <w:rFonts w:ascii="Arial Nova" w:hAnsi="Arial Nova" w:eastAsia="Arial Nova" w:cs="Arial Nova"/>
          <w:sz w:val="28"/>
          <w:szCs w:val="28"/>
        </w:rPr>
        <w:t>Derudas</w:t>
      </w:r>
      <w:proofErr w:type="spellEnd"/>
      <w:r w:rsidRPr="4A66C256" w:rsidR="6C326EDE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4A66C256" w:rsidR="6C326EDE">
        <w:rPr>
          <w:rFonts w:ascii="Arial Nova" w:hAnsi="Arial Nova" w:eastAsia="Arial Nova" w:cs="Arial Nova"/>
          <w:sz w:val="28"/>
          <w:szCs w:val="28"/>
        </w:rPr>
        <w:t>Pulina</w:t>
      </w:r>
      <w:proofErr w:type="spellEnd"/>
    </w:p>
    <w:p w:rsidR="67206295" w:rsidP="4A66C256" w:rsidRDefault="67206295" w14:paraId="4743445C" w14:textId="166B6CDE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>Destinatari</w:t>
      </w:r>
    </w:p>
    <w:p w:rsidR="2470BDAC" w:rsidP="4A66C256" w:rsidRDefault="2470BDAC" w14:paraId="203BE8C2" w14:textId="5AB50B5B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A66C256" w:rsidR="2470BDAC">
        <w:rPr>
          <w:rFonts w:ascii="Arial Nova" w:hAnsi="Arial Nova" w:eastAsia="Arial Nova" w:cs="Arial Nova"/>
          <w:sz w:val="28"/>
          <w:szCs w:val="28"/>
        </w:rPr>
        <w:t>Bambini di 5 anni della sezione 3A del plesso di Via Oriani</w:t>
      </w:r>
    </w:p>
    <w:p w:rsidR="77B926FC" w:rsidP="2AB984A2" w:rsidRDefault="77B926FC" w14:paraId="50272FE7" w14:textId="5FB70E2E">
      <w:pPr>
        <w:pStyle w:val="Normal"/>
        <w:rPr>
          <w:rFonts w:ascii="Arial Nova" w:hAnsi="Arial Nova" w:eastAsia="Arial Nova" w:cs="Arial Nova"/>
          <w:b w:val="0"/>
          <w:bCs w:val="0"/>
          <w:sz w:val="28"/>
          <w:szCs w:val="28"/>
          <w:highlight w:val="yellow"/>
        </w:rPr>
      </w:pPr>
      <w:r w:rsidRPr="2AB984A2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>Premessa</w:t>
      </w:r>
    </w:p>
    <w:p w:rsidR="77B926FC" w:rsidP="2AB984A2" w:rsidRDefault="77B926FC" w14:paraId="324CB02F" w14:textId="3A10EDAB">
      <w:pPr>
        <w:pStyle w:val="Normal"/>
        <w:rPr>
          <w:rFonts w:ascii="Arial Nova" w:hAnsi="Arial Nova" w:eastAsia="Arial Nova" w:cs="Arial Nova"/>
          <w:b w:val="0"/>
          <w:bCs w:val="0"/>
          <w:sz w:val="28"/>
          <w:szCs w:val="28"/>
        </w:rPr>
      </w:pPr>
      <w:r w:rsidRPr="2AB984A2" w:rsidR="621FE780">
        <w:rPr>
          <w:rFonts w:ascii="Arial Nova" w:hAnsi="Arial Nova" w:eastAsia="Arial Nova" w:cs="Arial Nova"/>
          <w:b w:val="0"/>
          <w:bCs w:val="0"/>
          <w:sz w:val="28"/>
          <w:szCs w:val="28"/>
        </w:rPr>
        <w:t>È importante p</w:t>
      </w:r>
      <w:r w:rsidRPr="2AB984A2" w:rsidR="6041D4C9">
        <w:rPr>
          <w:rFonts w:ascii="Arial Nova" w:hAnsi="Arial Nova" w:eastAsia="Arial Nova" w:cs="Arial Nova"/>
          <w:b w:val="0"/>
          <w:bCs w:val="0"/>
          <w:sz w:val="28"/>
          <w:szCs w:val="28"/>
        </w:rPr>
        <w:t>remettere</w:t>
      </w:r>
      <w:r w:rsidRPr="2AB984A2" w:rsidR="621FE780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che il Coding non </w:t>
      </w:r>
      <w:r w:rsidRPr="2AB984A2" w:rsidR="12AEAF09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è </w:t>
      </w:r>
      <w:r w:rsidRPr="2AB984A2" w:rsidR="621FE780">
        <w:rPr>
          <w:rFonts w:ascii="Arial Nova" w:hAnsi="Arial Nova" w:eastAsia="Arial Nova" w:cs="Arial Nova"/>
          <w:b w:val="0"/>
          <w:bCs w:val="0"/>
          <w:sz w:val="28"/>
          <w:szCs w:val="28"/>
        </w:rPr>
        <w:t>una disciplina da imparare come materia</w:t>
      </w:r>
      <w:r w:rsidRPr="2AB984A2" w:rsidR="4E0395AD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fine a sé stessa,</w:t>
      </w:r>
      <w:r w:rsidRPr="2AB984A2" w:rsidR="621FE780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ma uno </w:t>
      </w:r>
      <w:r w:rsidRPr="2AB984A2" w:rsidR="621FE780">
        <w:rPr>
          <w:rFonts w:ascii="Arial Nova" w:hAnsi="Arial Nova" w:eastAsia="Arial Nova" w:cs="Arial Nova"/>
          <w:b w:val="1"/>
          <w:bCs w:val="1"/>
          <w:sz w:val="28"/>
          <w:szCs w:val="28"/>
        </w:rPr>
        <w:t>strumento</w:t>
      </w:r>
      <w:r w:rsidRPr="2AB984A2" w:rsidR="621FE780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, potente e trasversale, </w:t>
      </w:r>
      <w:r w:rsidRPr="2AB984A2" w:rsidR="26A730F4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che una volta acquisito può essere messo </w:t>
      </w:r>
      <w:r w:rsidRPr="2AB984A2" w:rsidR="6B8414DA">
        <w:rPr>
          <w:rFonts w:ascii="Arial Nova" w:hAnsi="Arial Nova" w:eastAsia="Arial Nova" w:cs="Arial Nova"/>
          <w:b w:val="0"/>
          <w:bCs w:val="0"/>
          <w:sz w:val="28"/>
          <w:szCs w:val="28"/>
        </w:rPr>
        <w:t>nella propria “cassetta degli attrezzi”, insieme a</w:t>
      </w:r>
      <w:r w:rsidRPr="2AB984A2" w:rsidR="5BA0BFB2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quelle</w:t>
      </w:r>
      <w:r w:rsidRPr="2AB984A2" w:rsidR="6B8414DA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competenze che aiutano i bambini nei loro processi di apprendimento in qualsiasi ambito. Il coding, partendo</w:t>
      </w:r>
      <w:r w:rsidRPr="2AB984A2" w:rsidR="1EE6B9FB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dal concetto di “algoritmo”, e sviluppandosi attraverso i principi della programmazione, allena </w:t>
      </w:r>
      <w:r w:rsidRPr="2AB984A2" w:rsidR="5142A486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i bambini nel </w:t>
      </w:r>
      <w:proofErr w:type="spellStart"/>
      <w:r w:rsidRPr="2AB984A2" w:rsidR="5142A486">
        <w:rPr>
          <w:rFonts w:ascii="Arial Nova" w:hAnsi="Arial Nova" w:eastAsia="Arial Nova" w:cs="Arial Nova"/>
          <w:b w:val="0"/>
          <w:bCs w:val="0"/>
          <w:sz w:val="28"/>
          <w:szCs w:val="28"/>
        </w:rPr>
        <w:t>problem</w:t>
      </w:r>
      <w:proofErr w:type="spellEnd"/>
      <w:r w:rsidRPr="2AB984A2" w:rsidR="5142A486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solving, nella capacità di organizzazione, nei processi metacognitivi </w:t>
      </w:r>
      <w:r w:rsidRPr="2AB984A2" w:rsidR="01F53A40">
        <w:rPr>
          <w:rFonts w:ascii="Arial Nova" w:hAnsi="Arial Nova" w:eastAsia="Arial Nova" w:cs="Arial Nova"/>
          <w:b w:val="0"/>
          <w:bCs w:val="0"/>
          <w:sz w:val="28"/>
          <w:szCs w:val="28"/>
        </w:rPr>
        <w:t>di apprendimento: con il c</w:t>
      </w:r>
      <w:r w:rsidRPr="2AB984A2" w:rsidR="0E1CC872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oding si “impara ad imparare”, attraverso la </w:t>
      </w:r>
      <w:r w:rsidRPr="2AB984A2" w:rsidR="7F283CAA">
        <w:rPr>
          <w:rFonts w:ascii="Arial Nova" w:hAnsi="Arial Nova" w:eastAsia="Arial Nova" w:cs="Arial Nova"/>
          <w:b w:val="0"/>
          <w:bCs w:val="0"/>
          <w:sz w:val="28"/>
          <w:szCs w:val="28"/>
        </w:rPr>
        <w:t>auto-</w:t>
      </w:r>
      <w:r w:rsidRPr="2AB984A2" w:rsidR="0E1CC872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correzione degli errori, l’ottimizzazione dei processi, </w:t>
      </w:r>
      <w:r w:rsidRPr="2AB984A2" w:rsidR="5C6276E4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la creazione di mappe mentali e concettuali, </w:t>
      </w:r>
      <w:r w:rsidRPr="2AB984A2" w:rsidR="0E1CC872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la </w:t>
      </w:r>
      <w:r w:rsidRPr="2AB984A2" w:rsidR="2A5AE193">
        <w:rPr>
          <w:rFonts w:ascii="Arial Nova" w:hAnsi="Arial Nova" w:eastAsia="Arial Nova" w:cs="Arial Nova"/>
          <w:b w:val="0"/>
          <w:bCs w:val="0"/>
          <w:sz w:val="28"/>
          <w:szCs w:val="28"/>
        </w:rPr>
        <w:t>velocità di elaborazione dei dati in proprio possesso</w:t>
      </w:r>
      <w:r w:rsidRPr="2AB984A2" w:rsidR="03B1AE60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e relativi a ogni specifica situazione.</w:t>
      </w:r>
      <w:r w:rsidRPr="2AB984A2" w:rsidR="3208BFAF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Nel nostro progetto il coding viene </w:t>
      </w:r>
      <w:r w:rsidRPr="2AB984A2" w:rsidR="1BC9C640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insegnato </w:t>
      </w:r>
      <w:r w:rsidRPr="2AB984A2" w:rsidR="3208BFAF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attraverso il gioco, mezzo indispensabile alla Scuola dell’Infanzia </w:t>
      </w:r>
      <w:r w:rsidRPr="2AB984A2" w:rsidR="14D54D3E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per la </w:t>
      </w:r>
      <w:r w:rsidRPr="2AB984A2" w:rsidR="3208BFAF">
        <w:rPr>
          <w:rFonts w:ascii="Arial Nova" w:hAnsi="Arial Nova" w:eastAsia="Arial Nova" w:cs="Arial Nova"/>
          <w:b w:val="0"/>
          <w:bCs w:val="0"/>
          <w:sz w:val="28"/>
          <w:szCs w:val="28"/>
        </w:rPr>
        <w:t>maggior parte dei processi di apprendiment</w:t>
      </w:r>
      <w:r w:rsidRPr="2AB984A2" w:rsidR="09DD3114">
        <w:rPr>
          <w:rFonts w:ascii="Arial Nova" w:hAnsi="Arial Nova" w:eastAsia="Arial Nova" w:cs="Arial Nova"/>
          <w:b w:val="0"/>
          <w:bCs w:val="0"/>
          <w:sz w:val="28"/>
          <w:szCs w:val="28"/>
        </w:rPr>
        <w:t>o</w:t>
      </w:r>
      <w:r w:rsidRPr="2AB984A2" w:rsidR="3208BFAF">
        <w:rPr>
          <w:rFonts w:ascii="Arial Nova" w:hAnsi="Arial Nova" w:eastAsia="Arial Nova" w:cs="Arial Nova"/>
          <w:b w:val="0"/>
          <w:bCs w:val="0"/>
          <w:sz w:val="28"/>
          <w:szCs w:val="28"/>
        </w:rPr>
        <w:t>.</w:t>
      </w:r>
      <w:r w:rsidRPr="2AB984A2" w:rsidR="6A470E7C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Le attività sono diverse, spaziando dai reticoli grafici nei quali muoversi per trovare un’uscita dato un punto di partenza</w:t>
      </w:r>
      <w:r w:rsidRPr="2AB984A2" w:rsidR="2381A74E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e degli ostacoli</w:t>
      </w:r>
      <w:r w:rsidRPr="2AB984A2" w:rsidR="6A470E7C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, </w:t>
      </w:r>
      <w:r w:rsidRPr="2AB984A2" w:rsidR="4E1756D9">
        <w:rPr>
          <w:rFonts w:ascii="Arial Nova" w:hAnsi="Arial Nova" w:eastAsia="Arial Nova" w:cs="Arial Nova"/>
          <w:b w:val="0"/>
          <w:bCs w:val="0"/>
          <w:sz w:val="28"/>
          <w:szCs w:val="28"/>
        </w:rPr>
        <w:t>alla pixel art</w:t>
      </w:r>
      <w:r w:rsidRPr="2AB984A2" w:rsidR="3120A141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, entrambe </w:t>
      </w:r>
      <w:proofErr w:type="spellStart"/>
      <w:r w:rsidRPr="2AB984A2" w:rsidR="3120A141">
        <w:rPr>
          <w:rFonts w:ascii="Arial Nova" w:hAnsi="Arial Nova" w:eastAsia="Arial Nova" w:cs="Arial Nova"/>
          <w:b w:val="0"/>
          <w:bCs w:val="0"/>
          <w:sz w:val="28"/>
          <w:szCs w:val="28"/>
        </w:rPr>
        <w:t>esperìte</w:t>
      </w:r>
      <w:proofErr w:type="spellEnd"/>
      <w:r w:rsidRPr="2AB984A2" w:rsidR="3120A141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</w:t>
      </w:r>
      <w:r w:rsidRPr="2AB984A2" w:rsidR="4EA820F4">
        <w:rPr>
          <w:rFonts w:ascii="Arial Nova" w:hAnsi="Arial Nova" w:eastAsia="Arial Nova" w:cs="Arial Nova"/>
          <w:b w:val="0"/>
          <w:bCs w:val="0"/>
          <w:sz w:val="28"/>
          <w:szCs w:val="28"/>
        </w:rPr>
        <w:t>a loro volta attraverso</w:t>
      </w:r>
      <w:r w:rsidRPr="2AB984A2" w:rsidR="3120A141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</w:t>
      </w:r>
      <w:r w:rsidRPr="2AB984A2" w:rsidR="07B8C582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varie </w:t>
      </w:r>
      <w:r w:rsidRPr="2AB984A2" w:rsidR="0B587406">
        <w:rPr>
          <w:rFonts w:ascii="Arial Nova" w:hAnsi="Arial Nova" w:eastAsia="Arial Nova" w:cs="Arial Nova"/>
          <w:b w:val="0"/>
          <w:bCs w:val="0"/>
          <w:sz w:val="28"/>
          <w:szCs w:val="28"/>
        </w:rPr>
        <w:t>modalità:</w:t>
      </w:r>
      <w:r w:rsidRPr="2AB984A2" w:rsidR="3120A141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a</w:t>
      </w:r>
      <w:r w:rsidRPr="2AB984A2" w:rsidR="0605326E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</w:t>
      </w:r>
      <w:r w:rsidRPr="2AB984A2" w:rsidR="0605326E">
        <w:rPr>
          <w:rFonts w:ascii="Arial Nova" w:hAnsi="Arial Nova" w:eastAsia="Arial Nova" w:cs="Arial Nova"/>
          <w:b w:val="0"/>
          <w:bCs w:val="0"/>
          <w:sz w:val="28"/>
          <w:szCs w:val="28"/>
        </w:rPr>
        <w:t>“dimensione bambino” per un’esperienza in prima persona (motricità globale), in formato gioco da tavolo, e scheda grafica per lavori in piccolo gruppo o individuali (motricità fin</w:t>
      </w:r>
      <w:r w:rsidRPr="2AB984A2" w:rsidR="73D9D385">
        <w:rPr>
          <w:rFonts w:ascii="Arial Nova" w:hAnsi="Arial Nova" w:eastAsia="Arial Nova" w:cs="Arial Nova"/>
          <w:b w:val="0"/>
          <w:bCs w:val="0"/>
          <w:sz w:val="28"/>
          <w:szCs w:val="28"/>
        </w:rPr>
        <w:t>e</w:t>
      </w:r>
      <w:r w:rsidRPr="2AB984A2" w:rsidR="212E7632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, abilità grafico-pittoriche, abilità logico-matematiche). </w:t>
      </w:r>
      <w:r w:rsidRPr="2AB984A2" w:rsidR="523F886E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Proprio per i motivi sopra descritti, si può </w:t>
      </w:r>
      <w:r w:rsidRPr="2AB984A2" w:rsidR="291B0025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facilmente </w:t>
      </w:r>
      <w:r w:rsidRPr="2AB984A2" w:rsidR="523F886E">
        <w:rPr>
          <w:rFonts w:ascii="Arial Nova" w:hAnsi="Arial Nova" w:eastAsia="Arial Nova" w:cs="Arial Nova"/>
          <w:b w:val="0"/>
          <w:bCs w:val="0"/>
          <w:sz w:val="28"/>
          <w:szCs w:val="28"/>
        </w:rPr>
        <w:t>comprendere la trasversalità del coding, che coinvolge quindi tutti i campi di esperienza, senza privilegiarne qualcuno in particolare, ma spaziando liberamente</w:t>
      </w:r>
      <w:r w:rsidRPr="2AB984A2" w:rsidR="1DE47D06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</w:t>
      </w:r>
      <w:r w:rsidRPr="2AB984A2" w:rsidR="421B7FE1">
        <w:rPr>
          <w:rFonts w:ascii="Arial Nova" w:hAnsi="Arial Nova" w:eastAsia="Arial Nova" w:cs="Arial Nova"/>
          <w:b w:val="0"/>
          <w:bCs w:val="0"/>
          <w:sz w:val="28"/>
          <w:szCs w:val="28"/>
        </w:rPr>
        <w:t>fra loro,</w:t>
      </w:r>
      <w:r w:rsidRPr="2AB984A2" w:rsidR="1DE47D06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 </w:t>
      </w:r>
      <w:r w:rsidRPr="2AB984A2" w:rsidR="12988354">
        <w:rPr>
          <w:rFonts w:ascii="Arial Nova" w:hAnsi="Arial Nova" w:eastAsia="Arial Nova" w:cs="Arial Nova"/>
          <w:b w:val="0"/>
          <w:bCs w:val="0"/>
          <w:sz w:val="28"/>
          <w:szCs w:val="28"/>
        </w:rPr>
        <w:t xml:space="preserve">anche </w:t>
      </w:r>
      <w:r w:rsidRPr="2AB984A2" w:rsidR="1DE47D06">
        <w:rPr>
          <w:rFonts w:ascii="Arial Nova" w:hAnsi="Arial Nova" w:eastAsia="Arial Nova" w:cs="Arial Nova"/>
          <w:b w:val="0"/>
          <w:bCs w:val="0"/>
          <w:sz w:val="28"/>
          <w:szCs w:val="28"/>
        </w:rPr>
        <w:t>contemporaneamente.</w:t>
      </w:r>
    </w:p>
    <w:p w:rsidR="2AB984A2" w:rsidP="2AB984A2" w:rsidRDefault="2AB984A2" w14:paraId="01D77B28" w14:textId="49DDEC17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</w:p>
    <w:p w:rsidR="2AB984A2" w:rsidP="2AB984A2" w:rsidRDefault="2AB984A2" w14:paraId="6C4A5DED" w14:textId="78590F0E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</w:p>
    <w:p w:rsidR="2AB984A2" w:rsidP="2AB984A2" w:rsidRDefault="2AB984A2" w14:paraId="1C64F9A8" w14:textId="6F0C12E2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</w:p>
    <w:p w:rsidR="67206295" w:rsidP="4A66C256" w:rsidRDefault="67206295" w14:paraId="4FEE1AE7" w14:textId="6BC2E40F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Finalità </w:t>
      </w:r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>del</w:t>
      </w:r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 progetto</w:t>
      </w:r>
    </w:p>
    <w:p w:rsidR="7805707C" w:rsidP="4A66C256" w:rsidRDefault="7805707C" w14:paraId="2AE42BAD" w14:textId="553741E6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A66C256" w:rsidR="7805707C">
        <w:rPr>
          <w:rFonts w:ascii="Arial Nova" w:hAnsi="Arial Nova" w:eastAsia="Arial Nova" w:cs="Arial Nova"/>
          <w:sz w:val="28"/>
          <w:szCs w:val="28"/>
        </w:rPr>
        <w:t xml:space="preserve">Acquisire il pensiero computazionale con attività di coding unplugged </w:t>
      </w:r>
    </w:p>
    <w:p w:rsidR="67206295" w:rsidP="4A66C256" w:rsidRDefault="67206295" w14:paraId="43885D22" w14:textId="739AEAE9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>Obiettivi</w:t>
      </w:r>
    </w:p>
    <w:p w:rsidR="7D259236" w:rsidP="4A66C256" w:rsidRDefault="7D259236" w14:paraId="6AA24411" w14:textId="4A77B79D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- contribuire attivamente all’apprendimento del coding; </w:t>
      </w:r>
    </w:p>
    <w:p w:rsidR="7D259236" w:rsidP="4A66C256" w:rsidRDefault="7D259236" w14:paraId="582B827D" w14:textId="7C31E82B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- innescare nei bambini un meccanismo di memorizzazione cosciente e volontaria; </w:t>
      </w:r>
    </w:p>
    <w:p w:rsidR="7D259236" w:rsidP="4A66C256" w:rsidRDefault="7D259236" w14:paraId="6F607C79" w14:textId="2C3A411F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- contribuire allo sviluppo del PENSIERO COMPUTAZIONALE anche senza attrezzatura informatica; </w:t>
      </w:r>
    </w:p>
    <w:p w:rsidR="7D259236" w:rsidP="4A66C256" w:rsidRDefault="7D259236" w14:paraId="3C004833" w14:textId="2B8A0087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- offrire un’opportunità in più per creare le condizioni di un apprendimento attivo, costruttivo, collaborativo, intenzionale, con l’utilizzo consapevole della tecnologia; </w:t>
      </w:r>
    </w:p>
    <w:p w:rsidR="7D259236" w:rsidP="4A66C256" w:rsidRDefault="7D259236" w14:paraId="6A5E5050" w14:textId="5AC78C9F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-avvicinarsi con il gioco al mondo della robotica; </w:t>
      </w:r>
    </w:p>
    <w:p w:rsidR="7D259236" w:rsidP="4A66C256" w:rsidRDefault="7D259236" w14:paraId="26E6C3EA" w14:textId="28752CA7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-sviluppare la logica e contare; </w:t>
      </w:r>
    </w:p>
    <w:p w:rsidR="7D259236" w:rsidP="4A66C256" w:rsidRDefault="7D259236" w14:paraId="1DCD3F42" w14:textId="28484A8A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-sviluppare la percezione spaziale; </w:t>
      </w:r>
    </w:p>
    <w:p w:rsidR="7D259236" w:rsidP="4A66C256" w:rsidRDefault="7D259236" w14:paraId="333A21E8" w14:textId="131B36C6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-mettere in atto strategie risolutive; </w:t>
      </w:r>
    </w:p>
    <w:p w:rsidR="7D259236" w:rsidP="4A66C256" w:rsidRDefault="7D259236" w14:paraId="5A4F2613" w14:textId="65715480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- ipotizzare percorsi; </w:t>
      </w:r>
    </w:p>
    <w:p w:rsidR="7D259236" w:rsidP="4A66C256" w:rsidRDefault="7D259236" w14:paraId="383EEB1E" w14:textId="2F42EFA9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- dare le istruzioni per raggiungere un obiettivo; </w:t>
      </w:r>
    </w:p>
    <w:p w:rsidR="7D259236" w:rsidP="4A66C256" w:rsidRDefault="7D259236" w14:paraId="6A12C006" w14:textId="4341D2C3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4A66C256" w:rsidR="7D25923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- osservare, descrivere e progettare percorsi secondo vincoli dati. -apprendere semplici i linguaggi della programmazione</w:t>
      </w:r>
    </w:p>
    <w:p w:rsidR="67206295" w:rsidP="4A66C256" w:rsidRDefault="67206295" w14:paraId="31D0C325" w14:textId="303FF8DB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>Modalità organizzative</w:t>
      </w:r>
    </w:p>
    <w:p w:rsidR="2765E4A7" w:rsidP="4A66C256" w:rsidRDefault="2765E4A7" w14:paraId="77291520" w14:textId="40F7758F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A66C256" w:rsidR="2765E4A7">
        <w:rPr>
          <w:rFonts w:ascii="Arial Nova" w:hAnsi="Arial Nova" w:eastAsia="Arial Nova" w:cs="Arial Nova"/>
          <w:sz w:val="28"/>
          <w:szCs w:val="28"/>
        </w:rPr>
        <w:t xml:space="preserve">Attività strutturate durante il momento dell’appello/calendario. Attività laboratoriali in piccolo gruppo durante l’orario di compresenza degli insegnanti. Attività </w:t>
      </w:r>
      <w:r w:rsidRPr="4A66C256" w:rsidR="21838065">
        <w:rPr>
          <w:rFonts w:ascii="Arial Nova" w:hAnsi="Arial Nova" w:eastAsia="Arial Nova" w:cs="Arial Nova"/>
          <w:sz w:val="28"/>
          <w:szCs w:val="28"/>
        </w:rPr>
        <w:t>grafiche</w:t>
      </w:r>
      <w:r w:rsidRPr="4A66C256" w:rsidR="2765E4A7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A66C256" w:rsidR="0D1EEDA4">
        <w:rPr>
          <w:rFonts w:ascii="Arial Nova" w:hAnsi="Arial Nova" w:eastAsia="Arial Nova" w:cs="Arial Nova"/>
          <w:sz w:val="28"/>
          <w:szCs w:val="28"/>
        </w:rPr>
        <w:t xml:space="preserve">su scheda </w:t>
      </w:r>
      <w:r w:rsidRPr="4A66C256" w:rsidR="2765E4A7">
        <w:rPr>
          <w:rFonts w:ascii="Arial Nova" w:hAnsi="Arial Nova" w:eastAsia="Arial Nova" w:cs="Arial Nova"/>
          <w:sz w:val="28"/>
          <w:szCs w:val="28"/>
        </w:rPr>
        <w:t>nel momento dei lavori</w:t>
      </w:r>
      <w:r w:rsidRPr="4A66C256" w:rsidR="06228E99">
        <w:rPr>
          <w:rFonts w:ascii="Arial Nova" w:hAnsi="Arial Nova" w:eastAsia="Arial Nova" w:cs="Arial Nova"/>
          <w:sz w:val="28"/>
          <w:szCs w:val="28"/>
        </w:rPr>
        <w:t xml:space="preserve"> individuali</w:t>
      </w:r>
      <w:r w:rsidRPr="4A66C256" w:rsidR="1E3B0747">
        <w:rPr>
          <w:rFonts w:ascii="Arial Nova" w:hAnsi="Arial Nova" w:eastAsia="Arial Nova" w:cs="Arial Nova"/>
          <w:sz w:val="28"/>
          <w:szCs w:val="28"/>
        </w:rPr>
        <w:t>.</w:t>
      </w:r>
    </w:p>
    <w:p w:rsidR="67206295" w:rsidP="4A66C256" w:rsidRDefault="67206295" w14:paraId="28B25638" w14:textId="4DD8337E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>Metodologia</w:t>
      </w:r>
    </w:p>
    <w:p w:rsidR="092F9B7F" w:rsidP="2AB984A2" w:rsidRDefault="092F9B7F" w14:paraId="7772FB54" w14:textId="485F734E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2AB984A2" w:rsidR="092F9B7F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La metodologia individuata per il raggiungimento degli obiettivi del progetto, avvalendosi di mediatori didattici attivi, iconici, analogici, simbolici, s</w:t>
      </w:r>
      <w:r w:rsidRPr="2AB984A2" w:rsidR="06A2C955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i concentra</w:t>
      </w:r>
      <w:r w:rsidRPr="2AB984A2" w:rsidR="092F9B7F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 sul gioco, il lavoro individuale, il gruppo collaborativo e la ricerca-azione (</w:t>
      </w:r>
      <w:r w:rsidRPr="2AB984A2" w:rsidR="02540B2C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Gioco di ruolo</w:t>
      </w:r>
      <w:r w:rsidRPr="2AB984A2" w:rsidR="092F9B7F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; Brainstorming; </w:t>
      </w:r>
      <w:r w:rsidRPr="2AB984A2" w:rsidR="3FB186E8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Apprendimento cooperativo</w:t>
      </w:r>
      <w:r w:rsidRPr="2AB984A2" w:rsidR="092F9B7F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). </w:t>
      </w:r>
    </w:p>
    <w:p w:rsidR="092F9B7F" w:rsidP="4A66C256" w:rsidRDefault="092F9B7F" w14:paraId="5AC20FC9" w14:textId="77275BEF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2AB984A2" w:rsidR="092F9B7F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Ogni apprendimento </w:t>
      </w:r>
      <w:r w:rsidRPr="2AB984A2" w:rsidR="723E3693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è</w:t>
      </w:r>
      <w:r w:rsidRPr="2AB984A2" w:rsidR="092F9B7F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 veicolato attraverso l’esperienza diretta; il fare e l’agire </w:t>
      </w:r>
      <w:r w:rsidRPr="2AB984A2" w:rsidR="4A0C0089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sono</w:t>
      </w:r>
      <w:r w:rsidRPr="2AB984A2" w:rsidR="092F9B7F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 gli elementi indispensabili per l’acquisizione di abilità e competenze.</w:t>
      </w:r>
    </w:p>
    <w:p w:rsidR="67206295" w:rsidP="4A66C256" w:rsidRDefault="67206295" w14:paraId="7F423002" w14:textId="0223C7F0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>Materiali</w:t>
      </w:r>
    </w:p>
    <w:p w:rsidR="2828272F" w:rsidP="4A66C256" w:rsidRDefault="2828272F" w14:paraId="46BF1CAD" w14:textId="4E4A6815">
      <w:pPr>
        <w:pStyle w:val="Normal"/>
        <w:rPr>
          <w:rFonts w:ascii="Arial Nova" w:hAnsi="Arial Nova" w:eastAsia="Arial Nova" w:cs="Arial Nova"/>
          <w:noProof w:val="0"/>
          <w:sz w:val="28"/>
          <w:szCs w:val="28"/>
          <w:lang w:val="it-IT"/>
        </w:rPr>
      </w:pPr>
      <w:r w:rsidRPr="2AB984A2" w:rsidR="2828272F">
        <w:rPr>
          <w:rFonts w:ascii="Arial Nova" w:hAnsi="Arial Nova" w:eastAsia="Arial Nova" w:cs="Arial Nova"/>
          <w:sz w:val="28"/>
          <w:szCs w:val="28"/>
        </w:rPr>
        <w:t>Materiali “analogici”, non digitali.</w:t>
      </w:r>
      <w:r w:rsidRPr="2AB984A2" w:rsidR="4E3B1714">
        <w:rPr>
          <w:rFonts w:ascii="Arial Nova" w:hAnsi="Arial Nova" w:eastAsia="Arial Nova" w:cs="Arial Nova"/>
          <w:sz w:val="28"/>
          <w:szCs w:val="28"/>
        </w:rPr>
        <w:t xml:space="preserve"> </w:t>
      </w:r>
      <w:r w:rsidRPr="2AB984A2" w:rsidR="4E3B1714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Le attività si svol</w:t>
      </w:r>
      <w:r w:rsidRPr="2AB984A2" w:rsidR="4A511EF6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gono</w:t>
      </w:r>
      <w:r w:rsidRPr="2AB984A2" w:rsidR="4E3B1714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 nel plesso della scuola e s</w:t>
      </w:r>
      <w:r w:rsidRPr="2AB984A2" w:rsidR="45F61C1C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ono</w:t>
      </w:r>
      <w:r w:rsidRPr="2AB984A2" w:rsidR="4E3B1714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 xml:space="preserve"> utilizzati materiali grafico-pittorici e plastici, colori, carta, scatoloni, carta pacco e in generale materiale di facile consumo e di recup</w:t>
      </w:r>
      <w:r w:rsidRPr="2AB984A2" w:rsidR="461F7EF9">
        <w:rPr>
          <w:rFonts w:ascii="Arial Nova" w:hAnsi="Arial Nova" w:eastAsia="Arial Nova" w:cs="Arial Nova"/>
          <w:noProof w:val="0"/>
          <w:sz w:val="28"/>
          <w:szCs w:val="28"/>
          <w:lang w:val="it-IT"/>
        </w:rPr>
        <w:t>ero.</w:t>
      </w:r>
    </w:p>
    <w:p w:rsidR="67206295" w:rsidP="4A66C256" w:rsidRDefault="67206295" w14:paraId="18970607" w14:textId="5DCA1630">
      <w:pPr>
        <w:pStyle w:val="Normal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4A66C256" w:rsidR="67206295">
        <w:rPr>
          <w:rFonts w:ascii="Arial Nova" w:hAnsi="Arial Nova" w:eastAsia="Arial Nova" w:cs="Arial Nova"/>
          <w:b w:val="1"/>
          <w:bCs w:val="1"/>
          <w:sz w:val="28"/>
          <w:szCs w:val="28"/>
        </w:rPr>
        <w:t>Periodo di svolgimento</w:t>
      </w:r>
    </w:p>
    <w:p w:rsidR="4BC3D2D5" w:rsidP="4A66C256" w:rsidRDefault="4BC3D2D5" w14:paraId="0CA54589" w14:textId="4D899BE3">
      <w:pPr>
        <w:pStyle w:val="Normal"/>
        <w:rPr>
          <w:rFonts w:ascii="Arial Nova" w:hAnsi="Arial Nova" w:eastAsia="Arial Nova" w:cs="Arial Nova"/>
          <w:b w:val="0"/>
          <w:bCs w:val="0"/>
          <w:sz w:val="28"/>
          <w:szCs w:val="28"/>
        </w:rPr>
      </w:pPr>
      <w:r w:rsidRPr="4A66C256" w:rsidR="4BC3D2D5">
        <w:rPr>
          <w:rFonts w:ascii="Arial Nova" w:hAnsi="Arial Nova" w:eastAsia="Arial Nova" w:cs="Arial Nova"/>
          <w:b w:val="0"/>
          <w:bCs w:val="0"/>
          <w:sz w:val="28"/>
          <w:szCs w:val="28"/>
        </w:rPr>
        <w:t>Gennaio-Maggio 2022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7D7C6A"/>
    <w:rsid w:val="01F53A40"/>
    <w:rsid w:val="02540B2C"/>
    <w:rsid w:val="03B1AE60"/>
    <w:rsid w:val="04BF65A5"/>
    <w:rsid w:val="0605326E"/>
    <w:rsid w:val="06228E99"/>
    <w:rsid w:val="06A2C955"/>
    <w:rsid w:val="07B8C582"/>
    <w:rsid w:val="092F9B7F"/>
    <w:rsid w:val="09DD3114"/>
    <w:rsid w:val="0B587406"/>
    <w:rsid w:val="0D1EEDA4"/>
    <w:rsid w:val="0E1CC872"/>
    <w:rsid w:val="0E20CA89"/>
    <w:rsid w:val="0EDD9931"/>
    <w:rsid w:val="11296486"/>
    <w:rsid w:val="12988354"/>
    <w:rsid w:val="12AEAF09"/>
    <w:rsid w:val="12C534E7"/>
    <w:rsid w:val="137D7C6A"/>
    <w:rsid w:val="14D54D3E"/>
    <w:rsid w:val="1799A229"/>
    <w:rsid w:val="18B99855"/>
    <w:rsid w:val="1962E4BF"/>
    <w:rsid w:val="1B200676"/>
    <w:rsid w:val="1BC9C640"/>
    <w:rsid w:val="1DE47D06"/>
    <w:rsid w:val="1E3B0747"/>
    <w:rsid w:val="1EE6B9FB"/>
    <w:rsid w:val="212E7632"/>
    <w:rsid w:val="21838065"/>
    <w:rsid w:val="22024896"/>
    <w:rsid w:val="23635D62"/>
    <w:rsid w:val="2381A74E"/>
    <w:rsid w:val="23C5222C"/>
    <w:rsid w:val="2470BDAC"/>
    <w:rsid w:val="26A730F4"/>
    <w:rsid w:val="2765E4A7"/>
    <w:rsid w:val="27AB256B"/>
    <w:rsid w:val="2828272F"/>
    <w:rsid w:val="29097B95"/>
    <w:rsid w:val="291B0025"/>
    <w:rsid w:val="295FE02C"/>
    <w:rsid w:val="2A5AE193"/>
    <w:rsid w:val="2AB984A2"/>
    <w:rsid w:val="2BE776E9"/>
    <w:rsid w:val="2C4BC7EB"/>
    <w:rsid w:val="2D6812FB"/>
    <w:rsid w:val="2D957F3B"/>
    <w:rsid w:val="2DDCECB8"/>
    <w:rsid w:val="2DE7984C"/>
    <w:rsid w:val="2EA61009"/>
    <w:rsid w:val="3094764F"/>
    <w:rsid w:val="30C8970E"/>
    <w:rsid w:val="30CD1FFD"/>
    <w:rsid w:val="3120A141"/>
    <w:rsid w:val="3208BFAF"/>
    <w:rsid w:val="3697F991"/>
    <w:rsid w:val="3BCA7768"/>
    <w:rsid w:val="3FB186E8"/>
    <w:rsid w:val="3FD189FE"/>
    <w:rsid w:val="421B7FE1"/>
    <w:rsid w:val="43092AC0"/>
    <w:rsid w:val="43F780D2"/>
    <w:rsid w:val="441E4920"/>
    <w:rsid w:val="4547AE86"/>
    <w:rsid w:val="45ECE790"/>
    <w:rsid w:val="45F61C1C"/>
    <w:rsid w:val="461F7EF9"/>
    <w:rsid w:val="472F2194"/>
    <w:rsid w:val="479CF09D"/>
    <w:rsid w:val="47C37386"/>
    <w:rsid w:val="495CB1C0"/>
    <w:rsid w:val="4A0C0089"/>
    <w:rsid w:val="4A511EF6"/>
    <w:rsid w:val="4A66C256"/>
    <w:rsid w:val="4BC3D2D5"/>
    <w:rsid w:val="4E0395AD"/>
    <w:rsid w:val="4E1756D9"/>
    <w:rsid w:val="4E3B1714"/>
    <w:rsid w:val="4EA820F4"/>
    <w:rsid w:val="50DDF160"/>
    <w:rsid w:val="5142A486"/>
    <w:rsid w:val="523F886E"/>
    <w:rsid w:val="54159222"/>
    <w:rsid w:val="570B06F9"/>
    <w:rsid w:val="58555363"/>
    <w:rsid w:val="5A057CAD"/>
    <w:rsid w:val="5A692AA4"/>
    <w:rsid w:val="5A84D3A6"/>
    <w:rsid w:val="5B402ECD"/>
    <w:rsid w:val="5B4A2845"/>
    <w:rsid w:val="5B8CF425"/>
    <w:rsid w:val="5BA0BFB2"/>
    <w:rsid w:val="5C6276E4"/>
    <w:rsid w:val="5D28C486"/>
    <w:rsid w:val="5DBC7468"/>
    <w:rsid w:val="5FB1DB26"/>
    <w:rsid w:val="5FD35B63"/>
    <w:rsid w:val="6041D4C9"/>
    <w:rsid w:val="61A0416C"/>
    <w:rsid w:val="621FE780"/>
    <w:rsid w:val="63A4F9D4"/>
    <w:rsid w:val="63C6D48C"/>
    <w:rsid w:val="67206295"/>
    <w:rsid w:val="694A40A3"/>
    <w:rsid w:val="6A470E7C"/>
    <w:rsid w:val="6B8414DA"/>
    <w:rsid w:val="6C326EDE"/>
    <w:rsid w:val="6EAD32C8"/>
    <w:rsid w:val="6FB55347"/>
    <w:rsid w:val="723E3693"/>
    <w:rsid w:val="72919744"/>
    <w:rsid w:val="72ECF409"/>
    <w:rsid w:val="73D9D385"/>
    <w:rsid w:val="742D67A5"/>
    <w:rsid w:val="774C969F"/>
    <w:rsid w:val="77B926FC"/>
    <w:rsid w:val="77EAC1C4"/>
    <w:rsid w:val="7805707C"/>
    <w:rsid w:val="7A497BCC"/>
    <w:rsid w:val="7D0C42D1"/>
    <w:rsid w:val="7D259236"/>
    <w:rsid w:val="7F1CECEF"/>
    <w:rsid w:val="7F2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7C6A"/>
  <w15:chartTrackingRefBased/>
  <w15:docId w15:val="{A67777CA-B432-4D3E-8B57-C369E96BEC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54429AD00D0C4086BBBBACCE43ABE7" ma:contentTypeVersion="8" ma:contentTypeDescription="Creare un nuovo documento." ma:contentTypeScope="" ma:versionID="5bc80cc2ae4b9e4e1ec5fd9572585223">
  <xsd:schema xmlns:xsd="http://www.w3.org/2001/XMLSchema" xmlns:xs="http://www.w3.org/2001/XMLSchema" xmlns:p="http://schemas.microsoft.com/office/2006/metadata/properties" xmlns:ns2="53246299-f139-4436-806c-24afcd6aae5b" targetNamespace="http://schemas.microsoft.com/office/2006/metadata/properties" ma:root="true" ma:fieldsID="9ed21382e6415fe57f2acf9bb9a4384b" ns2:_="">
    <xsd:import namespace="53246299-f139-4436-806c-24afcd6aa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6299-f139-4436-806c-24afcd6aa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68D5C-55B4-4CAD-82B9-2E737C01A435}"/>
</file>

<file path=customXml/itemProps2.xml><?xml version="1.0" encoding="utf-8"?>
<ds:datastoreItem xmlns:ds="http://schemas.openxmlformats.org/officeDocument/2006/customXml" ds:itemID="{F4E5D5E8-F3E3-4383-933A-DBDEA4B5D34B}"/>
</file>

<file path=customXml/itemProps3.xml><?xml version="1.0" encoding="utf-8"?>
<ds:datastoreItem xmlns:ds="http://schemas.openxmlformats.org/officeDocument/2006/customXml" ds:itemID="{ED8A17CC-AED9-4A58-835B-07BDA388AB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DERUDAS</dc:creator>
  <cp:keywords/>
  <dc:description/>
  <cp:lastModifiedBy>DAVID DERUDAS</cp:lastModifiedBy>
  <dcterms:created xsi:type="dcterms:W3CDTF">2022-02-02T09:13:25Z</dcterms:created>
  <dcterms:modified xsi:type="dcterms:W3CDTF">2022-02-04T09:35:10Z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0x0101001D54429AD00D0C4086BBBBACCE43ABE7</vt:lpwstr>
  </property>
</Properties>
</file>