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D3" w:rsidRDefault="00655EFB" w:rsidP="00E068D3">
      <w:pPr>
        <w:pStyle w:val="Pidipagina1"/>
        <w:shd w:val="clear" w:color="auto" w:fill="FFFFFF"/>
        <w:spacing w:line="300" w:lineRule="auto"/>
        <w:jc w:val="center"/>
      </w:pPr>
      <w:r>
        <w:rPr>
          <w:rFonts w:ascii="Georgia" w:hAnsi="Georgia"/>
          <w:b/>
          <w:bCs/>
          <w:smallCaps/>
          <w:color w:val="333333"/>
        </w:rPr>
        <w:t>DELIBERA N. 38</w:t>
      </w:r>
      <w:r w:rsidR="00610B5D">
        <w:rPr>
          <w:rFonts w:ascii="Georgia" w:hAnsi="Georgia"/>
          <w:b/>
          <w:bCs/>
          <w:smallCaps/>
          <w:color w:val="333333"/>
        </w:rPr>
        <w:t xml:space="preserve"> </w:t>
      </w:r>
      <w:r w:rsidR="004E601D">
        <w:rPr>
          <w:rFonts w:ascii="Georgia" w:hAnsi="Georgia"/>
          <w:b/>
          <w:bCs/>
          <w:smallCaps/>
          <w:color w:val="333333"/>
        </w:rPr>
        <w:t>del 10/0</w:t>
      </w:r>
      <w:r w:rsidR="006B3270">
        <w:rPr>
          <w:rFonts w:ascii="Georgia" w:hAnsi="Georgia"/>
          <w:b/>
          <w:bCs/>
          <w:smallCaps/>
          <w:color w:val="333333"/>
        </w:rPr>
        <w:t>2</w:t>
      </w:r>
      <w:r w:rsidR="004E601D">
        <w:rPr>
          <w:rFonts w:ascii="Georgia" w:hAnsi="Georgia"/>
          <w:b/>
          <w:bCs/>
          <w:smallCaps/>
          <w:color w:val="333333"/>
        </w:rPr>
        <w:t>/2022</w:t>
      </w:r>
      <w:bookmarkStart w:id="0" w:name="_GoBack"/>
      <w:bookmarkEnd w:id="0"/>
    </w:p>
    <w:p w:rsidR="00E068D3" w:rsidRDefault="00E068D3" w:rsidP="00E068D3">
      <w:pPr>
        <w:pStyle w:val="Pidipagina1"/>
        <w:shd w:val="clear" w:color="auto" w:fill="FFFFFF"/>
        <w:spacing w:line="300" w:lineRule="auto"/>
        <w:jc w:val="center"/>
      </w:pPr>
    </w:p>
    <w:p w:rsidR="00E068D3" w:rsidRPr="000F7541" w:rsidRDefault="00E068D3" w:rsidP="00B01892">
      <w:pPr>
        <w:spacing w:line="240" w:lineRule="auto"/>
        <w:jc w:val="both"/>
        <w:rPr>
          <w:rFonts w:ascii="Georgia" w:hAnsi="Georgia"/>
        </w:rPr>
      </w:pPr>
      <w:r w:rsidRPr="00E04866">
        <w:rPr>
          <w:rFonts w:ascii="Georgia" w:hAnsi="Georgia"/>
          <w:b/>
          <w:bCs/>
        </w:rPr>
        <w:t>OGGETTO</w:t>
      </w:r>
      <w:r w:rsidR="00CD0891">
        <w:rPr>
          <w:rFonts w:ascii="Georgia" w:hAnsi="Georgia"/>
        </w:rPr>
        <w:t xml:space="preserve">: </w:t>
      </w:r>
      <w:r w:rsidR="00CD0891" w:rsidRPr="000F7541">
        <w:rPr>
          <w:rFonts w:ascii="Georgia" w:hAnsi="Georgia"/>
        </w:rPr>
        <w:t xml:space="preserve">Consiglio di Istituto del </w:t>
      </w:r>
      <w:r w:rsidR="00057FD3" w:rsidRPr="000F7541">
        <w:rPr>
          <w:rFonts w:ascii="Georgia" w:hAnsi="Georgia"/>
        </w:rPr>
        <w:t>10</w:t>
      </w:r>
      <w:r w:rsidR="006B3270" w:rsidRPr="000F7541">
        <w:rPr>
          <w:rFonts w:ascii="Georgia" w:hAnsi="Georgia"/>
        </w:rPr>
        <w:t>/</w:t>
      </w:r>
      <w:r w:rsidR="00057FD3" w:rsidRPr="000F7541">
        <w:rPr>
          <w:rFonts w:ascii="Georgia" w:hAnsi="Georgia"/>
        </w:rPr>
        <w:t>0</w:t>
      </w:r>
      <w:r w:rsidR="006B3270" w:rsidRPr="000F7541">
        <w:rPr>
          <w:rFonts w:ascii="Georgia" w:hAnsi="Georgia"/>
        </w:rPr>
        <w:t>2</w:t>
      </w:r>
      <w:r w:rsidR="003A6C94" w:rsidRPr="000F7541">
        <w:rPr>
          <w:rFonts w:ascii="Georgia" w:hAnsi="Georgia"/>
        </w:rPr>
        <w:t>/2021</w:t>
      </w:r>
      <w:r w:rsidRPr="000F7541">
        <w:rPr>
          <w:rFonts w:ascii="Georgia" w:hAnsi="Georgia"/>
        </w:rPr>
        <w:t>- delibere</w:t>
      </w:r>
    </w:p>
    <w:p w:rsidR="00E068D3" w:rsidRPr="000F7541" w:rsidRDefault="00D3420F" w:rsidP="00B01892">
      <w:pPr>
        <w:spacing w:line="240" w:lineRule="auto"/>
        <w:jc w:val="both"/>
        <w:rPr>
          <w:rFonts w:ascii="Georgia" w:hAnsi="Georgia"/>
        </w:rPr>
      </w:pPr>
      <w:r w:rsidRPr="000F7541">
        <w:rPr>
          <w:rFonts w:ascii="Georgia" w:hAnsi="Georgia"/>
        </w:rPr>
        <w:t xml:space="preserve">Il giorno </w:t>
      </w:r>
      <w:r w:rsidR="004E601D" w:rsidRPr="000F7541">
        <w:rPr>
          <w:rFonts w:ascii="Georgia" w:hAnsi="Georgia"/>
        </w:rPr>
        <w:t>10</w:t>
      </w:r>
      <w:r w:rsidR="006B3270" w:rsidRPr="000F7541">
        <w:rPr>
          <w:rFonts w:ascii="Georgia" w:hAnsi="Georgia"/>
        </w:rPr>
        <w:t xml:space="preserve"> </w:t>
      </w:r>
      <w:r w:rsidR="004E601D" w:rsidRPr="000F7541">
        <w:rPr>
          <w:rFonts w:ascii="Georgia" w:hAnsi="Georgia"/>
        </w:rPr>
        <w:t>febbraio</w:t>
      </w:r>
      <w:r w:rsidR="003A6C94" w:rsidRPr="000F7541">
        <w:rPr>
          <w:rFonts w:ascii="Georgia" w:hAnsi="Georgia"/>
        </w:rPr>
        <w:t xml:space="preserve"> </w:t>
      </w:r>
      <w:r w:rsidR="00B867F9" w:rsidRPr="000F7541">
        <w:rPr>
          <w:rFonts w:ascii="Georgia" w:hAnsi="Georgia"/>
        </w:rPr>
        <w:t>202</w:t>
      </w:r>
      <w:r w:rsidR="004E601D" w:rsidRPr="000F7541">
        <w:rPr>
          <w:rFonts w:ascii="Georgia" w:hAnsi="Georgia"/>
        </w:rPr>
        <w:t>2</w:t>
      </w:r>
      <w:r w:rsidRPr="000F7541">
        <w:rPr>
          <w:rFonts w:ascii="Georgia" w:hAnsi="Georgia"/>
        </w:rPr>
        <w:t xml:space="preserve"> alle ore 17</w:t>
      </w:r>
      <w:r w:rsidR="00EA21AC" w:rsidRPr="000F7541">
        <w:rPr>
          <w:rFonts w:ascii="Georgia" w:hAnsi="Georgia"/>
        </w:rPr>
        <w:t>:00</w:t>
      </w:r>
      <w:r w:rsidR="00E068D3" w:rsidRPr="000F7541">
        <w:rPr>
          <w:rFonts w:ascii="Georgia" w:hAnsi="Georgia"/>
        </w:rPr>
        <w:t xml:space="preserve">, in modalità a distanza, utilizzando la piattaforma </w:t>
      </w:r>
      <w:r w:rsidR="00EE2995" w:rsidRPr="000F7541">
        <w:rPr>
          <w:rFonts w:ascii="Georgia" w:hAnsi="Georgia"/>
        </w:rPr>
        <w:t xml:space="preserve">  </w:t>
      </w:r>
      <w:r w:rsidR="00E068D3" w:rsidRPr="000F7541">
        <w:rPr>
          <w:rFonts w:ascii="Georgia" w:hAnsi="Georgia"/>
        </w:rPr>
        <w:t>Microsoft 365, sul Teams “Consiglio di Istituto 2020/2023" si è riunito il Consiglio</w:t>
      </w:r>
      <w:r w:rsidR="00F447C7" w:rsidRPr="000F7541">
        <w:rPr>
          <w:rFonts w:ascii="Georgia" w:hAnsi="Georgia"/>
        </w:rPr>
        <w:t xml:space="preserve"> di Istituto, per deliberare i </w:t>
      </w:r>
      <w:r w:rsidR="00E068D3" w:rsidRPr="000F7541">
        <w:rPr>
          <w:rFonts w:ascii="Georgia" w:hAnsi="Georgia"/>
        </w:rPr>
        <w:t>punti all'ordine del giorno sotto elencati:</w:t>
      </w:r>
    </w:p>
    <w:p w:rsidR="0045464D" w:rsidRPr="000F7541" w:rsidRDefault="004E601D" w:rsidP="004E601D">
      <w:pPr>
        <w:pStyle w:val="Paragrafoelenco"/>
        <w:widowControl/>
        <w:suppressAutoHyphens w:val="0"/>
        <w:ind w:left="0"/>
        <w:contextualSpacing/>
        <w:textAlignment w:val="auto"/>
        <w:rPr>
          <w:rFonts w:ascii="Georgia" w:hAnsi="Georgia"/>
          <w:sz w:val="22"/>
          <w:szCs w:val="22"/>
        </w:rPr>
      </w:pPr>
      <w:r w:rsidRPr="000F7541">
        <w:rPr>
          <w:rFonts w:ascii="Georgia" w:hAnsi="Georgia"/>
          <w:sz w:val="22"/>
          <w:szCs w:val="22"/>
        </w:rPr>
        <w:t>1.</w:t>
      </w:r>
      <w:r w:rsidR="0045464D" w:rsidRPr="000F7541">
        <w:rPr>
          <w:rFonts w:ascii="Georgia" w:hAnsi="Georgia"/>
          <w:sz w:val="22"/>
          <w:szCs w:val="22"/>
        </w:rPr>
        <w:t>Lettura e approvazione verbale seduta precedente;</w:t>
      </w:r>
    </w:p>
    <w:p w:rsidR="004E601D" w:rsidRPr="000F7541" w:rsidRDefault="004E601D" w:rsidP="004E601D">
      <w:pPr>
        <w:contextualSpacing/>
        <w:rPr>
          <w:rFonts w:ascii="Georgia" w:hAnsi="Georgia"/>
        </w:rPr>
      </w:pPr>
      <w:r w:rsidRPr="000F7541">
        <w:rPr>
          <w:rFonts w:ascii="Georgia" w:hAnsi="Georgia"/>
        </w:rPr>
        <w:t xml:space="preserve">2.Variazioni e radiazioni al Programma annuale 2021; </w:t>
      </w:r>
    </w:p>
    <w:p w:rsidR="0045464D" w:rsidRPr="000F7541" w:rsidRDefault="004E601D" w:rsidP="004E601D">
      <w:pPr>
        <w:contextualSpacing/>
        <w:rPr>
          <w:rFonts w:ascii="Georgia" w:hAnsi="Georgia"/>
          <w:b/>
        </w:rPr>
      </w:pPr>
      <w:r w:rsidRPr="000F7541">
        <w:rPr>
          <w:rFonts w:ascii="Georgia" w:hAnsi="Georgia"/>
          <w:b/>
        </w:rPr>
        <w:t>3.</w:t>
      </w:r>
      <w:r w:rsidR="0045464D" w:rsidRPr="000F7541">
        <w:rPr>
          <w:rFonts w:ascii="Georgia" w:hAnsi="Georgia"/>
          <w:b/>
        </w:rPr>
        <w:t>Programma</w:t>
      </w:r>
      <w:r w:rsidRPr="000F7541">
        <w:rPr>
          <w:rFonts w:ascii="Georgia" w:hAnsi="Georgia"/>
          <w:b/>
        </w:rPr>
        <w:t xml:space="preserve"> Annuale 2022</w:t>
      </w:r>
      <w:r w:rsidR="0045464D" w:rsidRPr="000F7541">
        <w:rPr>
          <w:rFonts w:ascii="Georgia" w:hAnsi="Georgia"/>
          <w:b/>
        </w:rPr>
        <w:t>;</w:t>
      </w:r>
    </w:p>
    <w:p w:rsidR="004E601D" w:rsidRPr="000F7541" w:rsidRDefault="004E601D" w:rsidP="004E601D">
      <w:pPr>
        <w:contextualSpacing/>
        <w:rPr>
          <w:rFonts w:ascii="Georgia" w:hAnsi="Georgia"/>
        </w:rPr>
      </w:pPr>
      <w:r w:rsidRPr="000F7541">
        <w:rPr>
          <w:rFonts w:ascii="Georgia" w:hAnsi="Georgia"/>
        </w:rPr>
        <w:t>4.Fondo per le minute spese;</w:t>
      </w:r>
    </w:p>
    <w:p w:rsidR="0045464D" w:rsidRPr="000F7541" w:rsidRDefault="004E601D" w:rsidP="004E601D">
      <w:pPr>
        <w:contextualSpacing/>
        <w:rPr>
          <w:rFonts w:ascii="Georgia" w:hAnsi="Georgia"/>
        </w:rPr>
      </w:pPr>
      <w:r w:rsidRPr="000F7541">
        <w:rPr>
          <w:rFonts w:ascii="Georgia" w:hAnsi="Georgia"/>
        </w:rPr>
        <w:t>5.</w:t>
      </w:r>
      <w:r w:rsidR="0045464D" w:rsidRPr="000F7541">
        <w:rPr>
          <w:rFonts w:ascii="Georgia" w:hAnsi="Georgia"/>
        </w:rPr>
        <w:t>Varie ed eventuali.</w:t>
      </w:r>
      <w:r w:rsidRPr="000F7541">
        <w:rPr>
          <w:rFonts w:ascii="Georgia" w:hAnsi="Georgia"/>
        </w:rPr>
        <w:tab/>
      </w:r>
      <w:r w:rsidRPr="000F7541">
        <w:rPr>
          <w:rFonts w:ascii="Georgia" w:hAnsi="Georgia"/>
        </w:rPr>
        <w:tab/>
      </w:r>
    </w:p>
    <w:p w:rsidR="009410D6" w:rsidRPr="000F7541" w:rsidRDefault="009410D6" w:rsidP="00B01892">
      <w:pPr>
        <w:pStyle w:val="Paragrafoelenco"/>
        <w:ind w:left="0"/>
        <w:jc w:val="both"/>
        <w:rPr>
          <w:rFonts w:ascii="Georgia" w:eastAsiaTheme="minorHAnsi" w:hAnsi="Georgia" w:cstheme="minorBidi"/>
          <w:kern w:val="0"/>
          <w:sz w:val="22"/>
          <w:szCs w:val="22"/>
          <w:lang w:eastAsia="en-US" w:bidi="ar-SA"/>
        </w:rPr>
      </w:pPr>
    </w:p>
    <w:p w:rsidR="004E601D" w:rsidRPr="000F7541" w:rsidRDefault="004E601D" w:rsidP="004E601D">
      <w:pPr>
        <w:pStyle w:val="Paragrafoelenco"/>
        <w:ind w:left="0"/>
        <w:jc w:val="both"/>
        <w:rPr>
          <w:rFonts w:ascii="Georgia" w:hAnsi="Georgia"/>
          <w:sz w:val="22"/>
          <w:szCs w:val="22"/>
        </w:rPr>
      </w:pPr>
      <w:r w:rsidRPr="000F7541">
        <w:rPr>
          <w:rFonts w:ascii="Georgia" w:hAnsi="Georgia"/>
          <w:sz w:val="22"/>
          <w:szCs w:val="22"/>
        </w:rPr>
        <w:t xml:space="preserve">Presiede la riunione il Presidente, sig.ra Antonella </w:t>
      </w:r>
      <w:proofErr w:type="spellStart"/>
      <w:r w:rsidRPr="000F7541">
        <w:rPr>
          <w:rFonts w:ascii="Georgia" w:hAnsi="Georgia"/>
          <w:sz w:val="22"/>
          <w:szCs w:val="22"/>
        </w:rPr>
        <w:t>Sedda</w:t>
      </w:r>
      <w:proofErr w:type="spellEnd"/>
      <w:r w:rsidRPr="000F7541">
        <w:rPr>
          <w:rFonts w:ascii="Georgia" w:hAnsi="Georgia"/>
          <w:sz w:val="22"/>
          <w:szCs w:val="22"/>
        </w:rPr>
        <w:t>; funge da segretaria l’</w:t>
      </w:r>
      <w:proofErr w:type="spellStart"/>
      <w:r w:rsidRPr="000F7541">
        <w:rPr>
          <w:rFonts w:ascii="Georgia" w:hAnsi="Georgia"/>
          <w:sz w:val="22"/>
          <w:szCs w:val="22"/>
        </w:rPr>
        <w:t>ins.te</w:t>
      </w:r>
      <w:proofErr w:type="spellEnd"/>
      <w:r w:rsidRPr="000F7541">
        <w:rPr>
          <w:rFonts w:ascii="Georgia" w:hAnsi="Georgia"/>
          <w:sz w:val="22"/>
          <w:szCs w:val="22"/>
        </w:rPr>
        <w:t xml:space="preserve"> Maria Carta.</w:t>
      </w:r>
    </w:p>
    <w:p w:rsidR="004E601D" w:rsidRPr="000F7541" w:rsidRDefault="004E601D" w:rsidP="004E601D">
      <w:pPr>
        <w:spacing w:after="0"/>
        <w:jc w:val="both"/>
        <w:rPr>
          <w:rFonts w:ascii="Georgia" w:hAnsi="Georgia"/>
        </w:rPr>
      </w:pPr>
      <w:r w:rsidRPr="000F7541">
        <w:rPr>
          <w:rFonts w:ascii="Georgia" w:hAnsi="Georgia"/>
        </w:rPr>
        <w:t xml:space="preserve">All’appello risultano assenti: </w:t>
      </w:r>
      <w:proofErr w:type="spellStart"/>
      <w:r w:rsidRPr="000F7541">
        <w:rPr>
          <w:rFonts w:ascii="Georgia" w:hAnsi="Georgia"/>
        </w:rPr>
        <w:t>Cardin</w:t>
      </w:r>
      <w:proofErr w:type="spellEnd"/>
      <w:r w:rsidRPr="000F7541">
        <w:rPr>
          <w:rFonts w:ascii="Georgia" w:hAnsi="Georgia"/>
        </w:rPr>
        <w:t xml:space="preserve"> Giuseppe, </w:t>
      </w:r>
      <w:proofErr w:type="spellStart"/>
      <w:r w:rsidRPr="000F7541">
        <w:rPr>
          <w:rFonts w:ascii="Georgia" w:hAnsi="Georgia"/>
        </w:rPr>
        <w:t>Chessa</w:t>
      </w:r>
      <w:proofErr w:type="spellEnd"/>
      <w:r w:rsidRPr="000F7541">
        <w:rPr>
          <w:rFonts w:ascii="Georgia" w:hAnsi="Georgia"/>
        </w:rPr>
        <w:t xml:space="preserve"> Francesca, </w:t>
      </w:r>
      <w:proofErr w:type="spellStart"/>
      <w:r w:rsidRPr="000F7541">
        <w:rPr>
          <w:rFonts w:ascii="Georgia" w:hAnsi="Georgia"/>
        </w:rPr>
        <w:t>Faedda</w:t>
      </w:r>
      <w:proofErr w:type="spellEnd"/>
      <w:r w:rsidRPr="000F7541">
        <w:rPr>
          <w:rFonts w:ascii="Georgia" w:hAnsi="Georgia"/>
        </w:rPr>
        <w:t xml:space="preserve"> Giuseppina, Lorusso Salvatore.</w:t>
      </w:r>
    </w:p>
    <w:p w:rsidR="003E5AB9" w:rsidRPr="000F7541" w:rsidRDefault="00F65DA0" w:rsidP="00B01892">
      <w:pPr>
        <w:spacing w:after="0" w:line="240" w:lineRule="auto"/>
        <w:jc w:val="center"/>
        <w:rPr>
          <w:rFonts w:ascii="Georgia" w:hAnsi="Georgia"/>
        </w:rPr>
      </w:pPr>
      <w:r w:rsidRPr="000F7541">
        <w:rPr>
          <w:rFonts w:ascii="Georgia" w:hAnsi="Georgia"/>
        </w:rPr>
        <w:t>OMISSIS…</w:t>
      </w:r>
    </w:p>
    <w:p w:rsidR="00610B5D" w:rsidRPr="000F7541" w:rsidRDefault="00610B5D" w:rsidP="00B01892">
      <w:pPr>
        <w:spacing w:after="0" w:line="240" w:lineRule="auto"/>
        <w:jc w:val="center"/>
        <w:rPr>
          <w:rFonts w:ascii="Georgia" w:hAnsi="Georgia"/>
        </w:rPr>
      </w:pPr>
    </w:p>
    <w:p w:rsidR="00F07DD0" w:rsidRPr="000F7541" w:rsidRDefault="000F7541" w:rsidP="00F07DD0">
      <w:pPr>
        <w:contextualSpacing/>
        <w:rPr>
          <w:rFonts w:ascii="Georgia" w:hAnsi="Georgia"/>
          <w:b/>
        </w:rPr>
      </w:pPr>
      <w:r w:rsidRPr="000F7541">
        <w:rPr>
          <w:rFonts w:ascii="Georgia" w:hAnsi="Georgia"/>
          <w:b/>
          <w:bCs/>
        </w:rPr>
        <w:t>Punto 3</w:t>
      </w:r>
      <w:r w:rsidR="002062EB" w:rsidRPr="000F7541">
        <w:rPr>
          <w:rFonts w:ascii="Georgia" w:hAnsi="Georgia"/>
          <w:b/>
          <w:bCs/>
        </w:rPr>
        <w:t>.</w:t>
      </w:r>
      <w:r w:rsidR="002062EB" w:rsidRPr="000F7541">
        <w:rPr>
          <w:rFonts w:ascii="Georgia" w:hAnsi="Georgia"/>
          <w:b/>
        </w:rPr>
        <w:t xml:space="preserve"> </w:t>
      </w:r>
      <w:r w:rsidRPr="000F7541">
        <w:rPr>
          <w:rFonts w:ascii="Georgia" w:hAnsi="Georgia"/>
          <w:b/>
        </w:rPr>
        <w:t>Programma Annuale 2022;</w:t>
      </w:r>
    </w:p>
    <w:p w:rsidR="000F7541" w:rsidRPr="000F7541" w:rsidRDefault="000F7541" w:rsidP="000F7541">
      <w:pPr>
        <w:autoSpaceDN w:val="0"/>
        <w:spacing w:after="0" w:line="240" w:lineRule="auto"/>
        <w:jc w:val="both"/>
        <w:rPr>
          <w:rFonts w:ascii="Georgia" w:hAnsi="Georgia" w:cs="Times New Roman"/>
        </w:rPr>
      </w:pPr>
      <w:r w:rsidRPr="000F7541">
        <w:rPr>
          <w:rFonts w:ascii="Georgia" w:hAnsi="Georgia"/>
        </w:rPr>
        <w:t xml:space="preserve">Il DSGA illustra tutta la documentazione relativa al Programma Annuale Esercizio Finanziario 2022. Per quanto attiene le spese riportate nelle varie voci del Programma annuale, la DSGA fa presente che sono state valutate le risorse esistenti e quelle previste nonché   la loro ripartizione sulla base delle necessità in ordine al funzionamento amministrativo-didattico e alla programmazione prevista nel PTOF. La documentazione è stata trasmessa ai Revisori dei Conti per il parere di regolarità amministrativo- contabile. </w:t>
      </w:r>
    </w:p>
    <w:p w:rsidR="000F7541" w:rsidRPr="000F7541" w:rsidRDefault="000F7541" w:rsidP="000F7541">
      <w:pPr>
        <w:spacing w:after="0" w:line="240" w:lineRule="auto"/>
        <w:jc w:val="both"/>
        <w:rPr>
          <w:rFonts w:ascii="Georgia" w:hAnsi="Georgia"/>
        </w:rPr>
      </w:pPr>
      <w:r w:rsidRPr="000F7541">
        <w:rPr>
          <w:rFonts w:ascii="Georgia" w:hAnsi="Georgia"/>
        </w:rPr>
        <w:t xml:space="preserve">Il Programma annuale pareggia quindi per un importo pari ad </w:t>
      </w:r>
      <w:r w:rsidRPr="000F7541">
        <w:rPr>
          <w:rFonts w:ascii="Georgia" w:hAnsi="Georgia"/>
          <w:b/>
        </w:rPr>
        <w:t>€. 801.921,98</w:t>
      </w:r>
      <w:r w:rsidRPr="000F7541">
        <w:rPr>
          <w:rFonts w:ascii="Georgia" w:hAnsi="Georgia"/>
        </w:rPr>
        <w:t xml:space="preserve">. </w:t>
      </w:r>
    </w:p>
    <w:p w:rsidR="000F7541" w:rsidRPr="000F7541" w:rsidRDefault="000F7541" w:rsidP="000F7541">
      <w:pPr>
        <w:spacing w:after="0" w:line="240" w:lineRule="auto"/>
        <w:jc w:val="both"/>
        <w:rPr>
          <w:rFonts w:ascii="Georgia" w:hAnsi="Georgia"/>
        </w:rPr>
      </w:pPr>
      <w:r w:rsidRPr="000F7541">
        <w:rPr>
          <w:rFonts w:ascii="Georgia" w:hAnsi="Georgia"/>
        </w:rPr>
        <w:t>Pertanto,</w:t>
      </w:r>
    </w:p>
    <w:p w:rsidR="000F7541" w:rsidRPr="000F7541" w:rsidRDefault="000F7541" w:rsidP="000F7541">
      <w:pPr>
        <w:widowControl w:val="0"/>
        <w:suppressAutoHyphens/>
        <w:autoSpaceDN w:val="0"/>
        <w:spacing w:after="0" w:line="240" w:lineRule="auto"/>
        <w:jc w:val="both"/>
        <w:rPr>
          <w:rFonts w:ascii="Georgia" w:eastAsia="SimSun" w:hAnsi="Georgia" w:cs="Calibri"/>
          <w:kern w:val="3"/>
        </w:rPr>
      </w:pPr>
      <w:r w:rsidRPr="000F7541">
        <w:rPr>
          <w:rFonts w:ascii="Georgia" w:eastAsia="SimSun" w:hAnsi="Georgia" w:cs="Calibri"/>
          <w:b/>
          <w:kern w:val="3"/>
        </w:rPr>
        <w:t>-VISTA</w:t>
      </w:r>
      <w:r w:rsidRPr="000F7541">
        <w:rPr>
          <w:rFonts w:ascii="Georgia" w:eastAsia="SimSun" w:hAnsi="Georgia" w:cs="Calibri"/>
          <w:kern w:val="3"/>
        </w:rPr>
        <w:t xml:space="preserve"> la relazione illustrativa del Dirigente scolastico stilata con la collaborazione del Direttore dei Servizi Generali ed Amministrativi, corredata della modulistica ministeriale;  </w:t>
      </w:r>
    </w:p>
    <w:p w:rsidR="000F7541" w:rsidRPr="000F7541" w:rsidRDefault="000F7541" w:rsidP="000F7541">
      <w:pPr>
        <w:widowControl w:val="0"/>
        <w:suppressAutoHyphens/>
        <w:autoSpaceDN w:val="0"/>
        <w:spacing w:after="0" w:line="240" w:lineRule="auto"/>
        <w:jc w:val="both"/>
        <w:rPr>
          <w:rFonts w:ascii="Georgia" w:eastAsia="SimSun" w:hAnsi="Georgia" w:cs="Calibri"/>
          <w:kern w:val="3"/>
        </w:rPr>
      </w:pPr>
      <w:r w:rsidRPr="000F7541">
        <w:rPr>
          <w:rFonts w:ascii="Georgia" w:eastAsia="SimSun" w:hAnsi="Georgia" w:cs="Calibri"/>
          <w:b/>
          <w:kern w:val="3"/>
        </w:rPr>
        <w:t>-VISTA</w:t>
      </w:r>
      <w:r w:rsidRPr="000F7541">
        <w:rPr>
          <w:rFonts w:ascii="Georgia" w:eastAsia="SimSun" w:hAnsi="Georgia" w:cs="Calibri"/>
          <w:kern w:val="3"/>
        </w:rPr>
        <w:t xml:space="preserve"> la proposta della Giunta Esecutiva del 10 febbraio 2022;</w:t>
      </w:r>
    </w:p>
    <w:p w:rsidR="000F7541" w:rsidRPr="000F7541" w:rsidRDefault="000F7541" w:rsidP="000F7541">
      <w:pPr>
        <w:spacing w:after="0"/>
        <w:jc w:val="both"/>
        <w:rPr>
          <w:rFonts w:ascii="Georgia" w:hAnsi="Georgia"/>
        </w:rPr>
      </w:pPr>
      <w:r w:rsidRPr="000F7541">
        <w:rPr>
          <w:rFonts w:ascii="Georgia" w:hAnsi="Georgia"/>
          <w:b/>
        </w:rPr>
        <w:t>-VISTO</w:t>
      </w:r>
      <w:r w:rsidRPr="000F7541">
        <w:rPr>
          <w:rFonts w:ascii="Georgia" w:hAnsi="Georgia"/>
        </w:rPr>
        <w:t xml:space="preserve"> il Piano Triennale dell'Offerta Formativa 2022-2025 approvato in data 28 marzo 2018;</w:t>
      </w:r>
    </w:p>
    <w:p w:rsidR="000F7541" w:rsidRPr="000F7541" w:rsidRDefault="000F7541" w:rsidP="000F7541">
      <w:pPr>
        <w:spacing w:after="0"/>
        <w:jc w:val="both"/>
        <w:rPr>
          <w:rFonts w:ascii="Georgia" w:hAnsi="Georgia"/>
        </w:rPr>
      </w:pPr>
      <w:r w:rsidRPr="000F7541">
        <w:rPr>
          <w:rFonts w:ascii="Georgia" w:hAnsi="Georgia"/>
          <w:b/>
        </w:rPr>
        <w:t>-VISTO</w:t>
      </w:r>
      <w:r w:rsidRPr="000F7541">
        <w:rPr>
          <w:rFonts w:ascii="Georgia" w:hAnsi="Georgia"/>
        </w:rPr>
        <w:t xml:space="preserve"> il Regolamento concernente le “Istruzioni generali sulla gestione amministrativo contabile delle Istituzioni Scolastiche” Decreto Interministeriale 129/2018 del 28 agosto 2018, all’art. 10 comma 5;</w:t>
      </w:r>
    </w:p>
    <w:p w:rsidR="004E601D" w:rsidRPr="000F7541" w:rsidRDefault="004E601D" w:rsidP="004E601D">
      <w:pPr>
        <w:contextualSpacing/>
        <w:rPr>
          <w:rFonts w:ascii="Georgia" w:hAnsi="Georgia"/>
        </w:rPr>
      </w:pPr>
    </w:p>
    <w:p w:rsidR="0043272A" w:rsidRPr="000F7541" w:rsidRDefault="0043272A" w:rsidP="00B01892">
      <w:pPr>
        <w:spacing w:line="240" w:lineRule="auto"/>
        <w:contextualSpacing/>
        <w:jc w:val="center"/>
        <w:rPr>
          <w:rFonts w:ascii="Georgia" w:hAnsi="Georgia"/>
        </w:rPr>
      </w:pPr>
    </w:p>
    <w:p w:rsidR="00FD4229" w:rsidRPr="000F7541" w:rsidRDefault="00FD4229" w:rsidP="00B01892">
      <w:pPr>
        <w:spacing w:after="0"/>
        <w:jc w:val="center"/>
        <w:rPr>
          <w:rFonts w:ascii="Georgia" w:hAnsi="Georgia"/>
        </w:rPr>
      </w:pPr>
      <w:r w:rsidRPr="000F7541">
        <w:rPr>
          <w:rFonts w:ascii="Georgia" w:hAnsi="Georgia"/>
          <w:b/>
          <w:bCs/>
        </w:rPr>
        <w:t>IL CONSIGLIO D’ ISTITUTO</w:t>
      </w:r>
    </w:p>
    <w:p w:rsidR="00FD4229" w:rsidRPr="000F7541" w:rsidRDefault="00FD4229" w:rsidP="00B01892">
      <w:pPr>
        <w:spacing w:after="0"/>
        <w:jc w:val="center"/>
        <w:rPr>
          <w:rFonts w:ascii="Georgia" w:hAnsi="Georgia"/>
          <w:b/>
          <w:bCs/>
        </w:rPr>
      </w:pPr>
      <w:r w:rsidRPr="000F7541">
        <w:rPr>
          <w:rFonts w:ascii="Georgia" w:hAnsi="Georgia"/>
          <w:b/>
          <w:bCs/>
        </w:rPr>
        <w:t>DELIBERA all'unanimità</w:t>
      </w:r>
    </w:p>
    <w:p w:rsidR="000F7541" w:rsidRPr="000F7541" w:rsidRDefault="000F7541" w:rsidP="000F7541">
      <w:pPr>
        <w:pStyle w:val="Paragrafoelenco"/>
        <w:ind w:left="0"/>
        <w:jc w:val="center"/>
        <w:rPr>
          <w:rFonts w:ascii="Georgia" w:hAnsi="Georgia"/>
          <w:sz w:val="22"/>
          <w:szCs w:val="22"/>
        </w:rPr>
      </w:pPr>
      <w:r>
        <w:rPr>
          <w:rFonts w:ascii="Georgia" w:hAnsi="Georgia"/>
          <w:sz w:val="22"/>
          <w:szCs w:val="22"/>
        </w:rPr>
        <w:t>D</w:t>
      </w:r>
      <w:r w:rsidRPr="000F7541">
        <w:rPr>
          <w:rFonts w:ascii="Georgia" w:hAnsi="Georgia"/>
          <w:sz w:val="22"/>
          <w:szCs w:val="22"/>
        </w:rPr>
        <w:t>i approvare il Programma Annuale 2022.</w:t>
      </w:r>
    </w:p>
    <w:p w:rsidR="00F07DD0" w:rsidRPr="000F7541" w:rsidRDefault="00F07DD0" w:rsidP="00F07DD0">
      <w:pPr>
        <w:autoSpaceDN w:val="0"/>
        <w:spacing w:after="0"/>
        <w:jc w:val="both"/>
        <w:rPr>
          <w:rFonts w:ascii="Georgia" w:hAnsi="Georgia"/>
          <w:b/>
          <w:bCs/>
        </w:rPr>
      </w:pPr>
    </w:p>
    <w:p w:rsidR="004E601D" w:rsidRPr="000F7541" w:rsidRDefault="004E601D" w:rsidP="004E601D">
      <w:pPr>
        <w:jc w:val="both"/>
        <w:rPr>
          <w:rFonts w:ascii="Georgia" w:hAnsi="Georgia"/>
        </w:rPr>
      </w:pPr>
    </w:p>
    <w:p w:rsidR="00E068D3" w:rsidRPr="000F7541" w:rsidRDefault="00E068D3" w:rsidP="00B01892">
      <w:pPr>
        <w:pStyle w:val="Paragrafoelenco"/>
        <w:ind w:left="0"/>
        <w:jc w:val="center"/>
        <w:rPr>
          <w:rFonts w:ascii="Georgia" w:hAnsi="Georgia"/>
          <w:sz w:val="22"/>
          <w:szCs w:val="22"/>
        </w:rPr>
      </w:pPr>
      <w:r w:rsidRPr="000F7541">
        <w:rPr>
          <w:rFonts w:ascii="Georgia" w:hAnsi="Georgia"/>
          <w:sz w:val="22"/>
          <w:szCs w:val="22"/>
        </w:rPr>
        <w:t>OMISSIS…</w:t>
      </w:r>
    </w:p>
    <w:p w:rsidR="00F651FC" w:rsidRPr="000F7541" w:rsidRDefault="00F651FC" w:rsidP="00B01892">
      <w:pPr>
        <w:pStyle w:val="Paragrafoelenco"/>
        <w:ind w:left="0"/>
        <w:jc w:val="center"/>
        <w:rPr>
          <w:rFonts w:ascii="Georgia" w:hAnsi="Georgia"/>
          <w:sz w:val="22"/>
          <w:szCs w:val="22"/>
        </w:rPr>
      </w:pPr>
    </w:p>
    <w:p w:rsidR="009B3FBC" w:rsidRPr="000F7541" w:rsidRDefault="009B3FBC" w:rsidP="004E601D">
      <w:pPr>
        <w:pStyle w:val="Paragrafoelenco"/>
        <w:ind w:left="0"/>
        <w:rPr>
          <w:rFonts w:ascii="Georgia" w:hAnsi="Georgia"/>
          <w:sz w:val="22"/>
          <w:szCs w:val="22"/>
        </w:rPr>
      </w:pPr>
    </w:p>
    <w:p w:rsidR="006738B1" w:rsidRPr="000F7541" w:rsidRDefault="006738B1" w:rsidP="00B01892">
      <w:pPr>
        <w:spacing w:after="0" w:line="240" w:lineRule="auto"/>
        <w:contextualSpacing/>
        <w:rPr>
          <w:rFonts w:ascii="Georgia" w:hAnsi="Georgia" w:cstheme="minorHAnsi"/>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1892" w:rsidRPr="000F7541" w:rsidTr="00B01892">
        <w:trPr>
          <w:jc w:val="center"/>
        </w:trPr>
        <w:tc>
          <w:tcPr>
            <w:tcW w:w="4814" w:type="dxa"/>
          </w:tcPr>
          <w:p w:rsidR="00B01892" w:rsidRPr="000F7541" w:rsidRDefault="00B01892" w:rsidP="00B01892">
            <w:pPr>
              <w:pStyle w:val="NormaleWeb"/>
              <w:spacing w:before="0" w:beforeAutospacing="0" w:after="0"/>
              <w:jc w:val="center"/>
              <w:rPr>
                <w:rFonts w:ascii="Georgia" w:hAnsi="Georgia"/>
                <w:sz w:val="22"/>
                <w:szCs w:val="22"/>
              </w:rPr>
            </w:pPr>
            <w:r w:rsidRPr="000F7541">
              <w:rPr>
                <w:rFonts w:ascii="Georgia" w:hAnsi="Georgia"/>
                <w:sz w:val="22"/>
                <w:szCs w:val="22"/>
              </w:rPr>
              <w:t>Il Segretario</w:t>
            </w:r>
          </w:p>
          <w:p w:rsidR="00B01892" w:rsidRPr="000F7541" w:rsidRDefault="00B01892" w:rsidP="00B01892">
            <w:pPr>
              <w:pStyle w:val="NormaleWeb"/>
              <w:spacing w:before="0" w:beforeAutospacing="0" w:after="0"/>
              <w:jc w:val="center"/>
              <w:rPr>
                <w:rFonts w:ascii="Georgia" w:hAnsi="Georgia"/>
                <w:sz w:val="22"/>
                <w:szCs w:val="22"/>
              </w:rPr>
            </w:pPr>
            <w:r w:rsidRPr="000F7541">
              <w:rPr>
                <w:rFonts w:ascii="Georgia" w:hAnsi="Georgia" w:cstheme="minorHAnsi"/>
                <w:sz w:val="22"/>
                <w:szCs w:val="22"/>
              </w:rPr>
              <w:t>f.to Maria Carta</w:t>
            </w:r>
          </w:p>
        </w:tc>
        <w:tc>
          <w:tcPr>
            <w:tcW w:w="4814" w:type="dxa"/>
          </w:tcPr>
          <w:p w:rsidR="00B01892" w:rsidRPr="000F7541" w:rsidRDefault="00B01892" w:rsidP="00B01892">
            <w:pPr>
              <w:contextualSpacing/>
              <w:jc w:val="center"/>
              <w:rPr>
                <w:rFonts w:ascii="Georgia" w:hAnsi="Georgia"/>
              </w:rPr>
            </w:pPr>
            <w:r w:rsidRPr="000F7541">
              <w:rPr>
                <w:rFonts w:ascii="Georgia" w:hAnsi="Georgia"/>
              </w:rPr>
              <w:t>Il Presidente del Consiglio di Istituto</w:t>
            </w:r>
          </w:p>
          <w:p w:rsidR="00B01892" w:rsidRPr="000F7541" w:rsidRDefault="00B01892" w:rsidP="00B01892">
            <w:pPr>
              <w:contextualSpacing/>
              <w:jc w:val="center"/>
              <w:rPr>
                <w:rFonts w:ascii="Georgia" w:hAnsi="Georgia"/>
              </w:rPr>
            </w:pPr>
            <w:r w:rsidRPr="000F7541">
              <w:rPr>
                <w:rFonts w:ascii="Georgia" w:hAnsi="Georgia" w:cstheme="minorHAnsi"/>
              </w:rPr>
              <w:t xml:space="preserve">f.to Antonella </w:t>
            </w:r>
            <w:proofErr w:type="spellStart"/>
            <w:r w:rsidRPr="000F7541">
              <w:rPr>
                <w:rFonts w:ascii="Georgia" w:hAnsi="Georgia" w:cstheme="minorHAnsi"/>
              </w:rPr>
              <w:t>Sedda</w:t>
            </w:r>
            <w:proofErr w:type="spellEnd"/>
          </w:p>
        </w:tc>
      </w:tr>
    </w:tbl>
    <w:p w:rsidR="001529EC" w:rsidRDefault="001529EC" w:rsidP="00F651FC">
      <w:pPr>
        <w:pStyle w:val="NormaleWeb"/>
        <w:spacing w:after="0"/>
      </w:pPr>
    </w:p>
    <w:sectPr w:rsidR="001529EC" w:rsidSect="00F651FC">
      <w:headerReference w:type="default" r:id="rId7"/>
      <w:pgSz w:w="11906" w:h="16838"/>
      <w:pgMar w:top="426" w:right="1134" w:bottom="426" w:left="1134" w:header="421"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992" w:rsidRDefault="009E4992" w:rsidP="005C631D">
      <w:pPr>
        <w:spacing w:after="0" w:line="240" w:lineRule="auto"/>
      </w:pPr>
      <w:r>
        <w:separator/>
      </w:r>
    </w:p>
  </w:endnote>
  <w:endnote w:type="continuationSeparator" w:id="0">
    <w:p w:rsidR="009E4992" w:rsidRDefault="009E4992" w:rsidP="005C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992" w:rsidRDefault="009E4992" w:rsidP="005C631D">
      <w:pPr>
        <w:spacing w:after="0" w:line="240" w:lineRule="auto"/>
      </w:pPr>
      <w:r>
        <w:separator/>
      </w:r>
    </w:p>
  </w:footnote>
  <w:footnote w:type="continuationSeparator" w:id="0">
    <w:p w:rsidR="009E4992" w:rsidRDefault="009E4992" w:rsidP="005C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127"/>
      <w:gridCol w:w="5386"/>
      <w:gridCol w:w="2126"/>
    </w:tblGrid>
    <w:tr w:rsidR="006738B1" w:rsidTr="00E068D3">
      <w:tc>
        <w:tcPr>
          <w:tcW w:w="2127" w:type="dxa"/>
        </w:tcPr>
        <w:p w:rsidR="006738B1" w:rsidRDefault="006738B1" w:rsidP="006738B1">
          <w:pPr>
            <w:pStyle w:val="Contenutotabella"/>
            <w:jc w:val="center"/>
            <w:rPr>
              <w:lang w:eastAsia="it-IT"/>
            </w:rPr>
          </w:pPr>
          <w:r>
            <w:rPr>
              <w:noProof/>
              <w:lang w:eastAsia="it-IT"/>
            </w:rPr>
            <w:drawing>
              <wp:anchor distT="0" distB="0" distL="0" distR="0" simplePos="0" relativeHeight="251657728" behindDoc="0" locked="0" layoutInCell="1" allowOverlap="1">
                <wp:simplePos x="0" y="0"/>
                <wp:positionH relativeFrom="column">
                  <wp:posOffset>397510</wp:posOffset>
                </wp:positionH>
                <wp:positionV relativeFrom="paragraph">
                  <wp:posOffset>208280</wp:posOffset>
                </wp:positionV>
                <wp:extent cx="542925" cy="361950"/>
                <wp:effectExtent l="19050" t="0" r="9525" b="0"/>
                <wp:wrapTopAndBottom/>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42925" cy="361950"/>
                        </a:xfrm>
                        <a:prstGeom prst="rect">
                          <a:avLst/>
                        </a:prstGeom>
                        <a:solidFill>
                          <a:srgbClr val="FFFFFF"/>
                        </a:solidFill>
                        <a:ln w="9525">
                          <a:noFill/>
                          <a:miter lim="800000"/>
                          <a:headEnd/>
                          <a:tailEnd/>
                        </a:ln>
                      </pic:spPr>
                    </pic:pic>
                  </a:graphicData>
                </a:graphic>
              </wp:anchor>
            </w:drawing>
          </w:r>
          <w:r>
            <w:rPr>
              <w:noProof/>
              <w:lang w:eastAsia="it-IT"/>
            </w:rPr>
            <w:drawing>
              <wp:anchor distT="6350" distB="6350" distL="6350" distR="6350" simplePos="0" relativeHeight="251656704" behindDoc="0" locked="0" layoutInCell="0" allowOverlap="1">
                <wp:simplePos x="0" y="0"/>
                <wp:positionH relativeFrom="column">
                  <wp:posOffset>5242560</wp:posOffset>
                </wp:positionH>
                <wp:positionV relativeFrom="paragraph">
                  <wp:posOffset>176530</wp:posOffset>
                </wp:positionV>
                <wp:extent cx="438150" cy="485775"/>
                <wp:effectExtent l="19050" t="0" r="0" b="0"/>
                <wp:wrapSquare wrapText="bothSides"/>
                <wp:docPr id="17"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29"/>
                        <pic:cNvPicPr>
                          <a:picLocks noChangeAspect="1" noChangeArrowheads="1"/>
                        </pic:cNvPicPr>
                      </pic:nvPicPr>
                      <pic:blipFill>
                        <a:blip r:embed="rId2"/>
                        <a:stretch>
                          <a:fillRect/>
                        </a:stretch>
                      </pic:blipFill>
                      <pic:spPr bwMode="auto">
                        <a:xfrm>
                          <a:off x="0" y="0"/>
                          <a:ext cx="438150" cy="485775"/>
                        </a:xfrm>
                        <a:prstGeom prst="rect">
                          <a:avLst/>
                        </a:prstGeom>
                      </pic:spPr>
                    </pic:pic>
                  </a:graphicData>
                </a:graphic>
              </wp:anchor>
            </w:drawing>
          </w:r>
        </w:p>
        <w:p w:rsidR="006738B1" w:rsidRDefault="006738B1" w:rsidP="006738B1">
          <w:pPr>
            <w:pStyle w:val="Contenutotabella"/>
            <w:jc w:val="center"/>
            <w:rPr>
              <w:rFonts w:ascii="Arial" w:hAnsi="Arial"/>
              <w:color w:val="000000"/>
              <w:sz w:val="16"/>
              <w:szCs w:val="16"/>
            </w:rPr>
          </w:pPr>
        </w:p>
        <w:p w:rsidR="006738B1" w:rsidRDefault="006738B1" w:rsidP="006738B1">
          <w:pPr>
            <w:pStyle w:val="Contenutotabella"/>
            <w:jc w:val="center"/>
            <w:rPr>
              <w:rFonts w:ascii="Arial" w:hAnsi="Arial"/>
              <w:color w:val="000000"/>
              <w:sz w:val="16"/>
              <w:szCs w:val="16"/>
            </w:rPr>
          </w:pPr>
        </w:p>
        <w:p w:rsidR="006738B1" w:rsidRDefault="002F47AE" w:rsidP="006738B1">
          <w:pPr>
            <w:pStyle w:val="Contenutotabella"/>
            <w:jc w:val="center"/>
          </w:pP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14783" id="AutoShape 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" path="m,nfl21600,21600e">
                    <v:stroke joinstyle="miter"/>
                    <v:path o:connecttype="custom" o:connectlocs="635000,317500;317500,635000;0,317500;317500,0" o:connectangles="0,90,180,270" textboxrect="0,0,21600,21600"/>
                    <o:lock v:ext="edit" selection="t"/>
                  </v:shape>
                </w:pict>
              </mc:Fallback>
            </mc:AlternateContent>
          </w:r>
          <w:r w:rsidR="006738B1">
            <w:rPr>
              <w:rFonts w:ascii="Arial" w:hAnsi="Arial"/>
              <w:color w:val="000000"/>
              <w:sz w:val="16"/>
              <w:szCs w:val="16"/>
            </w:rPr>
            <w:t>UNIONE EUROPEA</w:t>
          </w:r>
        </w:p>
      </w:tc>
      <w:tc>
        <w:tcPr>
          <w:tcW w:w="5386" w:type="dxa"/>
        </w:tcPr>
        <w:p w:rsidR="006738B1" w:rsidRDefault="006738B1" w:rsidP="006738B1">
          <w:pPr>
            <w:pStyle w:val="Pidipagina1"/>
            <w:spacing w:line="300" w:lineRule="auto"/>
            <w:jc w:val="center"/>
            <w:rPr>
              <w:rFonts w:ascii="Georgia" w:hAnsi="Georgia"/>
              <w:b/>
              <w:bCs/>
              <w:smallCaps/>
              <w:color w:val="000000"/>
              <w:sz w:val="44"/>
              <w:szCs w:val="44"/>
            </w:rPr>
          </w:pPr>
          <w:r>
            <w:rPr>
              <w:rFonts w:ascii="Georgia" w:hAnsi="Georgia"/>
              <w:b/>
              <w:bCs/>
              <w:smallCaps/>
              <w:color w:val="000000"/>
              <w:sz w:val="44"/>
              <w:szCs w:val="44"/>
            </w:rPr>
            <w:t xml:space="preserve">  Istituto Comprensivo</w:t>
          </w:r>
        </w:p>
        <w:p w:rsidR="006738B1" w:rsidRDefault="006738B1" w:rsidP="006738B1">
          <w:pPr>
            <w:pStyle w:val="Pidipagina1"/>
            <w:spacing w:line="300" w:lineRule="auto"/>
            <w:jc w:val="center"/>
            <w:rPr>
              <w:rFonts w:ascii="Georgia" w:hAnsi="Georgia"/>
              <w:b/>
              <w:bCs/>
              <w:smallCaps/>
              <w:color w:val="000000"/>
              <w:sz w:val="36"/>
              <w:szCs w:val="36"/>
            </w:rPr>
          </w:pPr>
          <w:r>
            <w:rPr>
              <w:rFonts w:ascii="Georgia" w:hAnsi="Georgia"/>
              <w:b/>
              <w:bCs/>
              <w:smallCaps/>
              <w:color w:val="000000"/>
              <w:sz w:val="36"/>
              <w:szCs w:val="36"/>
            </w:rPr>
            <w:t>Brigata Sassari</w:t>
          </w:r>
        </w:p>
        <w:p w:rsidR="006738B1" w:rsidRDefault="006738B1" w:rsidP="006738B1">
          <w:pPr>
            <w:pStyle w:val="Pidipagina1"/>
            <w:spacing w:line="300" w:lineRule="auto"/>
            <w:jc w:val="center"/>
          </w:pPr>
          <w:r>
            <w:rPr>
              <w:rFonts w:ascii="Georgia" w:hAnsi="Georgia"/>
              <w:color w:val="000000"/>
              <w:sz w:val="20"/>
              <w:szCs w:val="20"/>
            </w:rPr>
            <w:t>Via Mastino, 6 - Tel. 079 2845274-</w:t>
          </w:r>
          <w:r w:rsidRPr="00236D94">
            <w:rPr>
              <w:rFonts w:ascii="Georgia" w:hAnsi="Georgia"/>
              <w:color w:val="000000"/>
              <w:sz w:val="20"/>
              <w:szCs w:val="20"/>
            </w:rPr>
            <w:t xml:space="preserve"> CF 92150590906</w:t>
          </w:r>
          <w:r>
            <w:rPr>
              <w:rFonts w:ascii="Georgia" w:hAnsi="Georgia"/>
              <w:b/>
              <w:bCs/>
              <w:smallCaps/>
              <w:color w:val="000000"/>
              <w:sz w:val="44"/>
              <w:szCs w:val="44"/>
            </w:rPr>
            <w:br/>
          </w:r>
          <w:r>
            <w:rPr>
              <w:rFonts w:ascii="Georgia" w:hAnsi="Georgia"/>
              <w:b/>
              <w:bCs/>
              <w:smallCaps/>
              <w:color w:val="548DD4"/>
              <w:sz w:val="44"/>
              <w:szCs w:val="44"/>
            </w:rPr>
            <w:t>Sassari</w:t>
          </w:r>
        </w:p>
      </w:tc>
      <w:tc>
        <w:tcPr>
          <w:tcW w:w="2126" w:type="dxa"/>
        </w:tcPr>
        <w:p w:rsidR="006738B1" w:rsidRDefault="006738B1" w:rsidP="006738B1">
          <w:pPr>
            <w:pStyle w:val="Contenutotabella"/>
            <w:rPr>
              <w:lang w:eastAsia="it-IT"/>
            </w:rPr>
          </w:pPr>
          <w:r>
            <w:rPr>
              <w:noProof/>
              <w:lang w:eastAsia="it-IT"/>
            </w:rPr>
            <w:drawing>
              <wp:anchor distT="0" distB="0" distL="0" distR="0" simplePos="0" relativeHeight="251655680" behindDoc="0" locked="0" layoutInCell="1" allowOverlap="1">
                <wp:simplePos x="0" y="0"/>
                <wp:positionH relativeFrom="column">
                  <wp:posOffset>436880</wp:posOffset>
                </wp:positionH>
                <wp:positionV relativeFrom="paragraph">
                  <wp:posOffset>141605</wp:posOffset>
                </wp:positionV>
                <wp:extent cx="438150" cy="485775"/>
                <wp:effectExtent l="19050" t="0" r="0" b="0"/>
                <wp:wrapSquare wrapText="bothSides"/>
                <wp:docPr id="1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438150" cy="485775"/>
                        </a:xfrm>
                        <a:prstGeom prst="rect">
                          <a:avLst/>
                        </a:prstGeom>
                        <a:solidFill>
                          <a:srgbClr val="FFFFFF"/>
                        </a:solidFill>
                        <a:ln w="9525" algn="ctr">
                          <a:noFill/>
                          <a:miter lim="800000"/>
                          <a:headEnd/>
                          <a:tailEnd/>
                        </a:ln>
                        <a:effectLst/>
                      </pic:spPr>
                    </pic:pic>
                  </a:graphicData>
                </a:graphic>
              </wp:anchor>
            </w:drawing>
          </w:r>
        </w:p>
        <w:p w:rsidR="006738B1" w:rsidRDefault="006738B1" w:rsidP="006738B1">
          <w:pPr>
            <w:pStyle w:val="Contenutotabella"/>
            <w:ind w:left="1196" w:right="-481"/>
            <w:jc w:val="center"/>
          </w:pPr>
        </w:p>
        <w:p w:rsidR="006738B1" w:rsidRDefault="006738B1" w:rsidP="006738B1">
          <w:pPr>
            <w:pStyle w:val="Contenutotabella"/>
            <w:jc w:val="center"/>
            <w:rPr>
              <w:rFonts w:ascii="Arial" w:hAnsi="Arial"/>
              <w:color w:val="000000"/>
              <w:sz w:val="16"/>
              <w:szCs w:val="16"/>
            </w:rPr>
          </w:pPr>
        </w:p>
        <w:p w:rsidR="006738B1" w:rsidRDefault="006738B1" w:rsidP="006738B1">
          <w:pPr>
            <w:pStyle w:val="Contenutotabella"/>
            <w:ind w:left="-764"/>
            <w:jc w:val="center"/>
            <w:rPr>
              <w:rFonts w:ascii="Arial" w:hAnsi="Arial"/>
              <w:color w:val="000000"/>
              <w:sz w:val="16"/>
              <w:szCs w:val="16"/>
            </w:rPr>
          </w:pPr>
        </w:p>
        <w:p w:rsidR="006738B1" w:rsidRDefault="006738B1" w:rsidP="006738B1">
          <w:pPr>
            <w:pStyle w:val="Contenutotabella"/>
            <w:jc w:val="center"/>
            <w:rPr>
              <w:rFonts w:ascii="Arial" w:hAnsi="Arial"/>
              <w:color w:val="000000"/>
              <w:sz w:val="16"/>
              <w:szCs w:val="16"/>
            </w:rPr>
          </w:pPr>
        </w:p>
        <w:p w:rsidR="00A27967" w:rsidRDefault="00A27967" w:rsidP="00A27967">
          <w:pPr>
            <w:pStyle w:val="Contenutotabella"/>
            <w:jc w:val="center"/>
            <w:rPr>
              <w:rFonts w:ascii="Arial" w:hAnsi="Arial"/>
              <w:color w:val="000000"/>
              <w:sz w:val="16"/>
              <w:szCs w:val="16"/>
            </w:rPr>
          </w:pPr>
          <w:r>
            <w:rPr>
              <w:rFonts w:ascii="Arial" w:hAnsi="Arial"/>
              <w:color w:val="000000"/>
              <w:sz w:val="16"/>
              <w:szCs w:val="16"/>
            </w:rPr>
            <w:t xml:space="preserve">MINISTERO </w:t>
          </w:r>
        </w:p>
        <w:p w:rsidR="00A27967" w:rsidRDefault="00207B8B" w:rsidP="00207B8B">
          <w:pPr>
            <w:pStyle w:val="Contenutotabella"/>
            <w:jc w:val="center"/>
            <w:rPr>
              <w:rFonts w:ascii="Arial" w:hAnsi="Arial"/>
              <w:color w:val="000000"/>
              <w:sz w:val="16"/>
              <w:szCs w:val="16"/>
            </w:rPr>
          </w:pPr>
          <w:r>
            <w:rPr>
              <w:rFonts w:ascii="Arial" w:hAnsi="Arial"/>
              <w:color w:val="000000"/>
              <w:sz w:val="16"/>
              <w:szCs w:val="16"/>
            </w:rPr>
            <w:t xml:space="preserve">DELL’ISTRUZIONE </w:t>
          </w:r>
        </w:p>
        <w:p w:rsidR="00A27967" w:rsidRDefault="00A27967" w:rsidP="00A27967">
          <w:pPr>
            <w:pStyle w:val="Contenutotabella"/>
            <w:jc w:val="center"/>
            <w:rPr>
              <w:rFonts w:ascii="Arial" w:hAnsi="Arial"/>
              <w:color w:val="000000"/>
              <w:sz w:val="16"/>
              <w:szCs w:val="16"/>
            </w:rPr>
          </w:pPr>
        </w:p>
      </w:tc>
    </w:tr>
  </w:tbl>
  <w:p w:rsidR="006738B1" w:rsidRDefault="002F47AE" w:rsidP="00E068D3">
    <w:pPr>
      <w:pStyle w:val="Intestazione1"/>
    </w:pPr>
    <w:r>
      <w:rPr>
        <w:noProof/>
        <w:lang w:eastAsia="it-IT" w:bidi="ar-SA"/>
      </w:rPr>
      <mc:AlternateContent>
        <mc:Choice Requires="wps">
          <w:drawing>
            <wp:anchor distT="0" distB="0" distL="114300" distR="114300" simplePos="0" relativeHeight="251659776" behindDoc="0" locked="0" layoutInCell="0" allowOverlap="1" wp14:anchorId="088ADE1E" wp14:editId="5277E111">
              <wp:simplePos x="0" y="0"/>
              <wp:positionH relativeFrom="column">
                <wp:posOffset>89535</wp:posOffset>
              </wp:positionH>
              <wp:positionV relativeFrom="paragraph">
                <wp:posOffset>22225</wp:posOffset>
              </wp:positionV>
              <wp:extent cx="6086475" cy="0"/>
              <wp:effectExtent l="13335" t="12700" r="5715" b="6350"/>
              <wp:wrapNone/>
              <wp:docPr id="1" name="Connettore diritt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4FFCD" id="Connettore diritto 21" o:spid="_x0000_s1026" style="position:absolute;margin-left:7.05pt;margin-top:1.75pt;width:479.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" o:allowincell="f" path="m,nfl21600,21600e" filled="f" strokecolor="#548dd4" strokeweight=".26mm">
              <v:path o:connecttype="custom" o:connectlocs="6086475,1;3043238,1;0,1;3043238,0" o:connectangles="0,90,180,270" textboxrect="0,0,216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BB0"/>
    <w:multiLevelType w:val="hybridMultilevel"/>
    <w:tmpl w:val="65F04906"/>
    <w:lvl w:ilvl="0" w:tplc="2BB8A8C6">
      <w:start w:val="1"/>
      <w:numFmt w:val="bullet"/>
      <w:lvlText w:val="–"/>
      <w:lvlJc w:val="left"/>
      <w:pPr>
        <w:ind w:left="360" w:hanging="360"/>
      </w:pPr>
      <w:rPr>
        <w:rFonts w:ascii="Verdana" w:eastAsiaTheme="minorHAnsi" w:hAnsi="Verdan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F8802ED"/>
    <w:multiLevelType w:val="multilevel"/>
    <w:tmpl w:val="C9D0BA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488501C"/>
    <w:multiLevelType w:val="hybridMultilevel"/>
    <w:tmpl w:val="FB00DF4C"/>
    <w:lvl w:ilvl="0" w:tplc="BA60A414">
      <w:start w:val="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E541B0"/>
    <w:multiLevelType w:val="hybridMultilevel"/>
    <w:tmpl w:val="604E2E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8E06C83"/>
    <w:multiLevelType w:val="hybridMultilevel"/>
    <w:tmpl w:val="B2B0BF02"/>
    <w:lvl w:ilvl="0" w:tplc="B4F6E528">
      <w:start w:val="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3D5DDB"/>
    <w:multiLevelType w:val="hybridMultilevel"/>
    <w:tmpl w:val="DEE0F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3825BC4"/>
    <w:multiLevelType w:val="hybridMultilevel"/>
    <w:tmpl w:val="F0B86C18"/>
    <w:lvl w:ilvl="0" w:tplc="86CA8E62">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C25DA8"/>
    <w:multiLevelType w:val="multilevel"/>
    <w:tmpl w:val="981CD4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AA33639"/>
    <w:multiLevelType w:val="hybridMultilevel"/>
    <w:tmpl w:val="366E9706"/>
    <w:lvl w:ilvl="0" w:tplc="04100001">
      <w:start w:val="1"/>
      <w:numFmt w:val="bullet"/>
      <w:lvlText w:val=""/>
      <w:lvlJc w:val="left"/>
      <w:pPr>
        <w:ind w:left="720" w:hanging="360"/>
      </w:pPr>
      <w:rPr>
        <w:rFonts w:ascii="Symbol" w:hAnsi="Symbol" w:hint="default"/>
      </w:rPr>
    </w:lvl>
    <w:lvl w:ilvl="1" w:tplc="70C80868">
      <w:numFmt w:val="bullet"/>
      <w:lvlText w:val="-"/>
      <w:lvlJc w:val="left"/>
      <w:pPr>
        <w:ind w:left="1440" w:hanging="360"/>
      </w:pPr>
      <w:rPr>
        <w:rFonts w:ascii="Georgia" w:eastAsiaTheme="minorHAnsi" w:hAnsi="Georgia" w:cstheme="minorBidi"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A402B8"/>
    <w:multiLevelType w:val="hybridMultilevel"/>
    <w:tmpl w:val="EC76E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0B5663"/>
    <w:multiLevelType w:val="hybridMultilevel"/>
    <w:tmpl w:val="A42E03B8"/>
    <w:lvl w:ilvl="0" w:tplc="57D4BD0A">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D73FA4"/>
    <w:multiLevelType w:val="hybridMultilevel"/>
    <w:tmpl w:val="5010F87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9005B19"/>
    <w:multiLevelType w:val="hybridMultilevel"/>
    <w:tmpl w:val="262254A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15:restartNumberingAfterBreak="0">
    <w:nsid w:val="49BF59C1"/>
    <w:multiLevelType w:val="hybridMultilevel"/>
    <w:tmpl w:val="388A81F2"/>
    <w:lvl w:ilvl="0" w:tplc="04100001">
      <w:start w:val="1"/>
      <w:numFmt w:val="bullet"/>
      <w:lvlText w:val=""/>
      <w:lvlJc w:val="left"/>
      <w:pPr>
        <w:ind w:left="687" w:hanging="360"/>
      </w:pPr>
      <w:rPr>
        <w:rFonts w:ascii="Symbol" w:hAnsi="Symbol" w:hint="default"/>
      </w:rPr>
    </w:lvl>
    <w:lvl w:ilvl="1" w:tplc="04100003">
      <w:start w:val="1"/>
      <w:numFmt w:val="bullet"/>
      <w:lvlText w:val="o"/>
      <w:lvlJc w:val="left"/>
      <w:pPr>
        <w:ind w:left="1407" w:hanging="360"/>
      </w:pPr>
      <w:rPr>
        <w:rFonts w:ascii="Courier New" w:hAnsi="Courier New" w:cs="Courier New" w:hint="default"/>
      </w:rPr>
    </w:lvl>
    <w:lvl w:ilvl="2" w:tplc="04100005">
      <w:start w:val="1"/>
      <w:numFmt w:val="bullet"/>
      <w:lvlText w:val=""/>
      <w:lvlJc w:val="left"/>
      <w:pPr>
        <w:ind w:left="2127" w:hanging="360"/>
      </w:pPr>
      <w:rPr>
        <w:rFonts w:ascii="Wingdings" w:hAnsi="Wingdings" w:hint="default"/>
      </w:rPr>
    </w:lvl>
    <w:lvl w:ilvl="3" w:tplc="04100001">
      <w:start w:val="1"/>
      <w:numFmt w:val="bullet"/>
      <w:lvlText w:val=""/>
      <w:lvlJc w:val="left"/>
      <w:pPr>
        <w:ind w:left="2847" w:hanging="360"/>
      </w:pPr>
      <w:rPr>
        <w:rFonts w:ascii="Symbol" w:hAnsi="Symbol" w:hint="default"/>
      </w:rPr>
    </w:lvl>
    <w:lvl w:ilvl="4" w:tplc="04100003">
      <w:start w:val="1"/>
      <w:numFmt w:val="bullet"/>
      <w:lvlText w:val="o"/>
      <w:lvlJc w:val="left"/>
      <w:pPr>
        <w:ind w:left="3567" w:hanging="360"/>
      </w:pPr>
      <w:rPr>
        <w:rFonts w:ascii="Courier New" w:hAnsi="Courier New" w:cs="Courier New" w:hint="default"/>
      </w:rPr>
    </w:lvl>
    <w:lvl w:ilvl="5" w:tplc="04100005">
      <w:start w:val="1"/>
      <w:numFmt w:val="bullet"/>
      <w:lvlText w:val=""/>
      <w:lvlJc w:val="left"/>
      <w:pPr>
        <w:ind w:left="4287" w:hanging="360"/>
      </w:pPr>
      <w:rPr>
        <w:rFonts w:ascii="Wingdings" w:hAnsi="Wingdings" w:hint="default"/>
      </w:rPr>
    </w:lvl>
    <w:lvl w:ilvl="6" w:tplc="04100001">
      <w:start w:val="1"/>
      <w:numFmt w:val="bullet"/>
      <w:lvlText w:val=""/>
      <w:lvlJc w:val="left"/>
      <w:pPr>
        <w:ind w:left="5007" w:hanging="360"/>
      </w:pPr>
      <w:rPr>
        <w:rFonts w:ascii="Symbol" w:hAnsi="Symbol" w:hint="default"/>
      </w:rPr>
    </w:lvl>
    <w:lvl w:ilvl="7" w:tplc="04100003">
      <w:start w:val="1"/>
      <w:numFmt w:val="bullet"/>
      <w:lvlText w:val="o"/>
      <w:lvlJc w:val="left"/>
      <w:pPr>
        <w:ind w:left="5727" w:hanging="360"/>
      </w:pPr>
      <w:rPr>
        <w:rFonts w:ascii="Courier New" w:hAnsi="Courier New" w:cs="Courier New" w:hint="default"/>
      </w:rPr>
    </w:lvl>
    <w:lvl w:ilvl="8" w:tplc="04100005">
      <w:start w:val="1"/>
      <w:numFmt w:val="bullet"/>
      <w:lvlText w:val=""/>
      <w:lvlJc w:val="left"/>
      <w:pPr>
        <w:ind w:left="6447" w:hanging="360"/>
      </w:pPr>
      <w:rPr>
        <w:rFonts w:ascii="Wingdings" w:hAnsi="Wingdings" w:hint="default"/>
      </w:rPr>
    </w:lvl>
  </w:abstractNum>
  <w:abstractNum w:abstractNumId="14" w15:restartNumberingAfterBreak="0">
    <w:nsid w:val="65C8752D"/>
    <w:multiLevelType w:val="hybridMultilevel"/>
    <w:tmpl w:val="22322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EA727A"/>
    <w:multiLevelType w:val="hybridMultilevel"/>
    <w:tmpl w:val="2084BD2A"/>
    <w:lvl w:ilvl="0" w:tplc="74F8C474">
      <w:start w:val="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F4165E"/>
    <w:multiLevelType w:val="hybridMultilevel"/>
    <w:tmpl w:val="84E6C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092909"/>
    <w:multiLevelType w:val="hybridMultilevel"/>
    <w:tmpl w:val="2F7E6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2"/>
  </w:num>
  <w:num w:numId="9">
    <w:abstractNumId w:val="10"/>
  </w:num>
  <w:num w:numId="10">
    <w:abstractNumId w:val="6"/>
  </w:num>
  <w:num w:numId="11">
    <w:abstractNumId w:val="4"/>
  </w:num>
  <w:num w:numId="12">
    <w:abstractNumId w:val="15"/>
  </w:num>
  <w:num w:numId="13">
    <w:abstractNumId w:val="16"/>
  </w:num>
  <w:num w:numId="14">
    <w:abstractNumId w:val="9"/>
  </w:num>
  <w:num w:numId="15">
    <w:abstractNumId w:val="14"/>
  </w:num>
  <w:num w:numId="16">
    <w:abstractNumId w:val="5"/>
  </w:num>
  <w:num w:numId="17">
    <w:abstractNumId w:val="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46"/>
    <w:rsid w:val="00001146"/>
    <w:rsid w:val="00046153"/>
    <w:rsid w:val="00057FD3"/>
    <w:rsid w:val="000F7541"/>
    <w:rsid w:val="00104D1E"/>
    <w:rsid w:val="00107727"/>
    <w:rsid w:val="001245BE"/>
    <w:rsid w:val="001529EC"/>
    <w:rsid w:val="001906CC"/>
    <w:rsid w:val="001B7D6E"/>
    <w:rsid w:val="001F1286"/>
    <w:rsid w:val="00202B71"/>
    <w:rsid w:val="002062EB"/>
    <w:rsid w:val="00207B8B"/>
    <w:rsid w:val="002143A1"/>
    <w:rsid w:val="002248A9"/>
    <w:rsid w:val="002613CC"/>
    <w:rsid w:val="002974A2"/>
    <w:rsid w:val="002D619B"/>
    <w:rsid w:val="002F47AE"/>
    <w:rsid w:val="00312431"/>
    <w:rsid w:val="00326F35"/>
    <w:rsid w:val="0036609A"/>
    <w:rsid w:val="00375FF2"/>
    <w:rsid w:val="003A6C94"/>
    <w:rsid w:val="003B47F4"/>
    <w:rsid w:val="003E35A3"/>
    <w:rsid w:val="003E5AB9"/>
    <w:rsid w:val="003F05E3"/>
    <w:rsid w:val="00424208"/>
    <w:rsid w:val="0043272A"/>
    <w:rsid w:val="0045464D"/>
    <w:rsid w:val="00466A39"/>
    <w:rsid w:val="00496BAD"/>
    <w:rsid w:val="004C0BFC"/>
    <w:rsid w:val="004E3A61"/>
    <w:rsid w:val="004E601D"/>
    <w:rsid w:val="004F584E"/>
    <w:rsid w:val="00527CD8"/>
    <w:rsid w:val="00597AC2"/>
    <w:rsid w:val="005A0CC1"/>
    <w:rsid w:val="005B6953"/>
    <w:rsid w:val="005C631D"/>
    <w:rsid w:val="005D0073"/>
    <w:rsid w:val="005D7C1D"/>
    <w:rsid w:val="00610B5D"/>
    <w:rsid w:val="00640C77"/>
    <w:rsid w:val="00655EFB"/>
    <w:rsid w:val="006738B1"/>
    <w:rsid w:val="006B3270"/>
    <w:rsid w:val="006D3946"/>
    <w:rsid w:val="006E37A9"/>
    <w:rsid w:val="0074661B"/>
    <w:rsid w:val="0075036C"/>
    <w:rsid w:val="0079335C"/>
    <w:rsid w:val="007A54D6"/>
    <w:rsid w:val="007B073C"/>
    <w:rsid w:val="007B1678"/>
    <w:rsid w:val="007B2FB3"/>
    <w:rsid w:val="007B484C"/>
    <w:rsid w:val="007D6859"/>
    <w:rsid w:val="007F401F"/>
    <w:rsid w:val="00820AAF"/>
    <w:rsid w:val="008A0E2D"/>
    <w:rsid w:val="008F50E6"/>
    <w:rsid w:val="009046B4"/>
    <w:rsid w:val="00905EA5"/>
    <w:rsid w:val="009410D6"/>
    <w:rsid w:val="00942FD8"/>
    <w:rsid w:val="0096765F"/>
    <w:rsid w:val="00977DAE"/>
    <w:rsid w:val="009B3FBC"/>
    <w:rsid w:val="009E4992"/>
    <w:rsid w:val="00A27967"/>
    <w:rsid w:val="00A32E75"/>
    <w:rsid w:val="00B01892"/>
    <w:rsid w:val="00B36081"/>
    <w:rsid w:val="00B71345"/>
    <w:rsid w:val="00B810AB"/>
    <w:rsid w:val="00B85BA4"/>
    <w:rsid w:val="00B867F9"/>
    <w:rsid w:val="00BA52F5"/>
    <w:rsid w:val="00BE23C0"/>
    <w:rsid w:val="00C155EB"/>
    <w:rsid w:val="00C172B6"/>
    <w:rsid w:val="00C356BD"/>
    <w:rsid w:val="00C4774D"/>
    <w:rsid w:val="00C51E9A"/>
    <w:rsid w:val="00C57420"/>
    <w:rsid w:val="00C6742E"/>
    <w:rsid w:val="00C814BF"/>
    <w:rsid w:val="00CB064F"/>
    <w:rsid w:val="00CC32F6"/>
    <w:rsid w:val="00CD0891"/>
    <w:rsid w:val="00CD6AC6"/>
    <w:rsid w:val="00D3420F"/>
    <w:rsid w:val="00D50FB0"/>
    <w:rsid w:val="00D71D8B"/>
    <w:rsid w:val="00D93DC4"/>
    <w:rsid w:val="00DB704E"/>
    <w:rsid w:val="00E04866"/>
    <w:rsid w:val="00E068D3"/>
    <w:rsid w:val="00E17CE2"/>
    <w:rsid w:val="00E20449"/>
    <w:rsid w:val="00E314E9"/>
    <w:rsid w:val="00E35456"/>
    <w:rsid w:val="00EA21AC"/>
    <w:rsid w:val="00EB75AA"/>
    <w:rsid w:val="00EE2995"/>
    <w:rsid w:val="00EF4FD5"/>
    <w:rsid w:val="00F07DD0"/>
    <w:rsid w:val="00F21933"/>
    <w:rsid w:val="00F24B69"/>
    <w:rsid w:val="00F41F70"/>
    <w:rsid w:val="00F447C7"/>
    <w:rsid w:val="00F651FC"/>
    <w:rsid w:val="00F65DA0"/>
    <w:rsid w:val="00F71AFD"/>
    <w:rsid w:val="00F73C77"/>
    <w:rsid w:val="00F855B3"/>
    <w:rsid w:val="00F94AA2"/>
    <w:rsid w:val="00FC66F9"/>
    <w:rsid w:val="00FD4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05151"/>
  <w15:docId w15:val="{E334B0A2-8EE8-4C30-85A5-487F0A9B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7C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D3946"/>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rsid w:val="006D3946"/>
    <w:rPr>
      <w:color w:val="0000FF"/>
      <w:u w:val="single"/>
    </w:rPr>
  </w:style>
  <w:style w:type="paragraph" w:styleId="Intestazione">
    <w:name w:val="header"/>
    <w:basedOn w:val="Normale"/>
    <w:link w:val="IntestazioneCarattere"/>
    <w:rsid w:val="006D3946"/>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rsid w:val="006D3946"/>
    <w:rPr>
      <w:rFonts w:ascii="Times New Roman" w:eastAsia="Times New Roman" w:hAnsi="Times New Roman" w:cs="Times New Roman"/>
      <w:sz w:val="24"/>
      <w:szCs w:val="24"/>
      <w:lang w:eastAsia="ar-SA"/>
    </w:rPr>
  </w:style>
  <w:style w:type="paragraph" w:styleId="Pidipagina">
    <w:name w:val="footer"/>
    <w:basedOn w:val="Normale"/>
    <w:link w:val="PidipaginaCarattere"/>
    <w:rsid w:val="006D3946"/>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rsid w:val="006D3946"/>
    <w:rPr>
      <w:rFonts w:ascii="Times New Roman" w:eastAsia="Times New Roman" w:hAnsi="Times New Roman" w:cs="Times New Roman"/>
      <w:sz w:val="24"/>
      <w:szCs w:val="24"/>
      <w:lang w:eastAsia="ar-SA"/>
    </w:rPr>
  </w:style>
  <w:style w:type="paragraph" w:customStyle="1" w:styleId="Contenutotabella">
    <w:name w:val="Contenuto tabella"/>
    <w:basedOn w:val="Normale"/>
    <w:qFormat/>
    <w:rsid w:val="006D394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idipagina1">
    <w:name w:val="Piè di pagina1"/>
    <w:basedOn w:val="Normale"/>
    <w:rsid w:val="00E068D3"/>
    <w:pPr>
      <w:widowControl w:val="0"/>
      <w:tabs>
        <w:tab w:val="center" w:pos="4819"/>
        <w:tab w:val="right" w:pos="9638"/>
      </w:tabs>
      <w:suppressAutoHyphens/>
      <w:spacing w:after="0" w:line="240" w:lineRule="auto"/>
      <w:textAlignment w:val="baseline"/>
    </w:pPr>
    <w:rPr>
      <w:rFonts w:ascii="Times New Roman" w:eastAsia="Times New Roman" w:hAnsi="Times New Roman" w:cs="Times New Roman"/>
      <w:kern w:val="2"/>
      <w:sz w:val="24"/>
      <w:szCs w:val="24"/>
      <w:lang w:eastAsia="ar-SA" w:bidi="hi-IN"/>
    </w:rPr>
  </w:style>
  <w:style w:type="paragraph" w:styleId="Paragrafoelenco">
    <w:name w:val="List Paragraph"/>
    <w:basedOn w:val="Normale"/>
    <w:uiPriority w:val="34"/>
    <w:qFormat/>
    <w:rsid w:val="00E068D3"/>
    <w:pPr>
      <w:widowControl w:val="0"/>
      <w:suppressAutoHyphens/>
      <w:spacing w:after="0" w:line="240" w:lineRule="auto"/>
      <w:ind w:left="720"/>
      <w:textAlignment w:val="baseline"/>
    </w:pPr>
    <w:rPr>
      <w:rFonts w:ascii="Times New Roman" w:eastAsia="SimSun" w:hAnsi="Times New Roman" w:cs="Arial"/>
      <w:kern w:val="2"/>
      <w:sz w:val="24"/>
      <w:szCs w:val="24"/>
      <w:lang w:eastAsia="zh-CN" w:bidi="hi-IN"/>
    </w:rPr>
  </w:style>
  <w:style w:type="paragraph" w:customStyle="1" w:styleId="Intestazione1">
    <w:name w:val="Intestazione1"/>
    <w:basedOn w:val="Normale"/>
    <w:rsid w:val="00E068D3"/>
    <w:pPr>
      <w:widowControl w:val="0"/>
      <w:tabs>
        <w:tab w:val="center" w:pos="4819"/>
        <w:tab w:val="right" w:pos="9638"/>
      </w:tabs>
      <w:suppressAutoHyphens/>
      <w:spacing w:after="0" w:line="240" w:lineRule="auto"/>
      <w:textAlignment w:val="baseline"/>
    </w:pPr>
    <w:rPr>
      <w:rFonts w:ascii="Times New Roman" w:eastAsia="SimSun" w:hAnsi="Times New Roman" w:cs="Mangal"/>
      <w:kern w:val="2"/>
      <w:sz w:val="24"/>
      <w:szCs w:val="21"/>
      <w:lang w:eastAsia="zh-CN" w:bidi="hi-IN"/>
    </w:rPr>
  </w:style>
  <w:style w:type="paragraph" w:customStyle="1" w:styleId="Standard">
    <w:name w:val="Standard"/>
    <w:rsid w:val="00EE299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EE2995"/>
    <w:pPr>
      <w:suppressLineNumbers/>
    </w:pPr>
  </w:style>
  <w:style w:type="table" w:styleId="Grigliatabella">
    <w:name w:val="Table Grid"/>
    <w:basedOn w:val="Tabellanormale"/>
    <w:uiPriority w:val="59"/>
    <w:rsid w:val="00B3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272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8448">
      <w:bodyDiv w:val="1"/>
      <w:marLeft w:val="0"/>
      <w:marRight w:val="0"/>
      <w:marTop w:val="0"/>
      <w:marBottom w:val="0"/>
      <w:divBdr>
        <w:top w:val="none" w:sz="0" w:space="0" w:color="auto"/>
        <w:left w:val="none" w:sz="0" w:space="0" w:color="auto"/>
        <w:bottom w:val="none" w:sz="0" w:space="0" w:color="auto"/>
        <w:right w:val="none" w:sz="0" w:space="0" w:color="auto"/>
      </w:divBdr>
    </w:div>
    <w:div w:id="669065271">
      <w:bodyDiv w:val="1"/>
      <w:marLeft w:val="0"/>
      <w:marRight w:val="0"/>
      <w:marTop w:val="0"/>
      <w:marBottom w:val="0"/>
      <w:divBdr>
        <w:top w:val="none" w:sz="0" w:space="0" w:color="auto"/>
        <w:left w:val="none" w:sz="0" w:space="0" w:color="auto"/>
        <w:bottom w:val="none" w:sz="0" w:space="0" w:color="auto"/>
        <w:right w:val="none" w:sz="0" w:space="0" w:color="auto"/>
      </w:divBdr>
      <w:divsChild>
        <w:div w:id="2124225222">
          <w:marLeft w:val="0"/>
          <w:marRight w:val="0"/>
          <w:marTop w:val="0"/>
          <w:marBottom w:val="0"/>
          <w:divBdr>
            <w:top w:val="none" w:sz="0" w:space="0" w:color="auto"/>
            <w:left w:val="none" w:sz="0" w:space="0" w:color="auto"/>
            <w:bottom w:val="none" w:sz="0" w:space="0" w:color="auto"/>
            <w:right w:val="none" w:sz="0" w:space="0" w:color="auto"/>
          </w:divBdr>
        </w:div>
        <w:div w:id="1041170906">
          <w:marLeft w:val="0"/>
          <w:marRight w:val="0"/>
          <w:marTop w:val="0"/>
          <w:marBottom w:val="0"/>
          <w:divBdr>
            <w:top w:val="none" w:sz="0" w:space="0" w:color="auto"/>
            <w:left w:val="none" w:sz="0" w:space="0" w:color="auto"/>
            <w:bottom w:val="none" w:sz="0" w:space="0" w:color="auto"/>
            <w:right w:val="none" w:sz="0" w:space="0" w:color="auto"/>
          </w:divBdr>
        </w:div>
        <w:div w:id="474489987">
          <w:marLeft w:val="0"/>
          <w:marRight w:val="0"/>
          <w:marTop w:val="0"/>
          <w:marBottom w:val="0"/>
          <w:divBdr>
            <w:top w:val="none" w:sz="0" w:space="0" w:color="auto"/>
            <w:left w:val="none" w:sz="0" w:space="0" w:color="auto"/>
            <w:bottom w:val="none" w:sz="0" w:space="0" w:color="auto"/>
            <w:right w:val="none" w:sz="0" w:space="0" w:color="auto"/>
          </w:divBdr>
        </w:div>
        <w:div w:id="995107009">
          <w:marLeft w:val="0"/>
          <w:marRight w:val="0"/>
          <w:marTop w:val="0"/>
          <w:marBottom w:val="0"/>
          <w:divBdr>
            <w:top w:val="none" w:sz="0" w:space="0" w:color="auto"/>
            <w:left w:val="none" w:sz="0" w:space="0" w:color="auto"/>
            <w:bottom w:val="none" w:sz="0" w:space="0" w:color="auto"/>
            <w:right w:val="none" w:sz="0" w:space="0" w:color="auto"/>
          </w:divBdr>
        </w:div>
      </w:divsChild>
    </w:div>
    <w:div w:id="1328483464">
      <w:bodyDiv w:val="1"/>
      <w:marLeft w:val="0"/>
      <w:marRight w:val="0"/>
      <w:marTop w:val="0"/>
      <w:marBottom w:val="0"/>
      <w:divBdr>
        <w:top w:val="none" w:sz="0" w:space="0" w:color="auto"/>
        <w:left w:val="none" w:sz="0" w:space="0" w:color="auto"/>
        <w:bottom w:val="none" w:sz="0" w:space="0" w:color="auto"/>
        <w:right w:val="none" w:sz="0" w:space="0" w:color="auto"/>
      </w:divBdr>
    </w:div>
    <w:div w:id="1573854512">
      <w:bodyDiv w:val="1"/>
      <w:marLeft w:val="0"/>
      <w:marRight w:val="0"/>
      <w:marTop w:val="0"/>
      <w:marBottom w:val="0"/>
      <w:divBdr>
        <w:top w:val="none" w:sz="0" w:space="0" w:color="auto"/>
        <w:left w:val="none" w:sz="0" w:space="0" w:color="auto"/>
        <w:bottom w:val="none" w:sz="0" w:space="0" w:color="auto"/>
        <w:right w:val="none" w:sz="0" w:space="0" w:color="auto"/>
      </w:divBdr>
    </w:div>
    <w:div w:id="1695961247">
      <w:bodyDiv w:val="1"/>
      <w:marLeft w:val="0"/>
      <w:marRight w:val="0"/>
      <w:marTop w:val="0"/>
      <w:marBottom w:val="0"/>
      <w:divBdr>
        <w:top w:val="none" w:sz="0" w:space="0" w:color="auto"/>
        <w:left w:val="none" w:sz="0" w:space="0" w:color="auto"/>
        <w:bottom w:val="none" w:sz="0" w:space="0" w:color="auto"/>
        <w:right w:val="none" w:sz="0" w:space="0" w:color="auto"/>
      </w:divBdr>
    </w:div>
    <w:div w:id="1796681423">
      <w:bodyDiv w:val="1"/>
      <w:marLeft w:val="0"/>
      <w:marRight w:val="0"/>
      <w:marTop w:val="0"/>
      <w:marBottom w:val="0"/>
      <w:divBdr>
        <w:top w:val="none" w:sz="0" w:space="0" w:color="auto"/>
        <w:left w:val="none" w:sz="0" w:space="0" w:color="auto"/>
        <w:bottom w:val="none" w:sz="0" w:space="0" w:color="auto"/>
        <w:right w:val="none" w:sz="0" w:space="0" w:color="auto"/>
      </w:divBdr>
    </w:div>
    <w:div w:id="20522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318</Words>
  <Characters>1814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Nuovo</dc:creator>
  <cp:lastModifiedBy>biblioteca</cp:lastModifiedBy>
  <cp:revision>10</cp:revision>
  <dcterms:created xsi:type="dcterms:W3CDTF">2023-05-24T07:51:00Z</dcterms:created>
  <dcterms:modified xsi:type="dcterms:W3CDTF">2023-06-21T07:50:00Z</dcterms:modified>
</cp:coreProperties>
</file>