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10" w:rsidRDefault="004D3C10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b/>
          <w:bCs/>
          <w:smallCaps/>
          <w:color w:val="333333"/>
        </w:rPr>
      </w:pPr>
    </w:p>
    <w:p w:rsidR="00E068D3" w:rsidRDefault="00397B81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4</w:t>
      </w:r>
      <w:r w:rsidR="00FA0BAA">
        <w:rPr>
          <w:rFonts w:ascii="Georgia" w:hAnsi="Georgia"/>
          <w:b/>
          <w:bCs/>
          <w:smallCaps/>
          <w:color w:val="333333"/>
        </w:rPr>
        <w:t>8</w:t>
      </w:r>
      <w:r w:rsidR="00A4137B">
        <w:rPr>
          <w:rFonts w:ascii="Georgia" w:hAnsi="Georgia"/>
          <w:b/>
          <w:bCs/>
          <w:smallCaps/>
          <w:color w:val="333333"/>
        </w:rPr>
        <w:t xml:space="preserve"> del 26/05</w:t>
      </w:r>
      <w:r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A4137B">
        <w:rPr>
          <w:rFonts w:ascii="Georgia" w:hAnsi="Georgia"/>
        </w:rPr>
        <w:t>: Consiglio di Istituto del 26/05</w:t>
      </w:r>
      <w:r w:rsidR="00397B81">
        <w:rPr>
          <w:rFonts w:ascii="Georgia" w:hAnsi="Georgia"/>
        </w:rPr>
        <w:t>/2022</w:t>
      </w:r>
      <w:r w:rsidRPr="00E04866">
        <w:rPr>
          <w:rFonts w:ascii="Georgia" w:hAnsi="Georgia"/>
        </w:rPr>
        <w:t>- delibere</w:t>
      </w:r>
    </w:p>
    <w:p w:rsidR="00E068D3" w:rsidRPr="00E04866" w:rsidRDefault="00846145" w:rsidP="00E068D3">
      <w:pPr>
        <w:jc w:val="both"/>
      </w:pPr>
      <w:r>
        <w:rPr>
          <w:rFonts w:ascii="Georgia" w:hAnsi="Georgia"/>
        </w:rPr>
        <w:t xml:space="preserve"> Il giorno 26 maggio 2022 </w:t>
      </w:r>
      <w:r w:rsidR="00A4137B">
        <w:rPr>
          <w:rFonts w:ascii="Georgia" w:hAnsi="Georgia"/>
        </w:rPr>
        <w:t>alle ore 17</w:t>
      </w:r>
      <w:r w:rsidR="00E068D3" w:rsidRPr="00E04866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 w:rsidR="00397B81">
        <w:rPr>
          <w:rFonts w:ascii="Georgia" w:hAnsi="Georgia"/>
        </w:rPr>
        <w:t>o di Istituto, per deliberare i</w:t>
      </w:r>
      <w:r w:rsidR="00E068D3" w:rsidRPr="00E04866">
        <w:rPr>
          <w:rFonts w:ascii="Georgia" w:hAnsi="Georgia"/>
        </w:rPr>
        <w:t xml:space="preserve"> punti all'ordine del giorno sotto elencati:</w:t>
      </w:r>
    </w:p>
    <w:p w:rsidR="00A4137B" w:rsidRPr="008F465F" w:rsidRDefault="00A4137B" w:rsidP="00A4137B">
      <w:pPr>
        <w:spacing w:after="0"/>
        <w:jc w:val="both"/>
        <w:rPr>
          <w:rFonts w:ascii="Georgia" w:hAnsi="Georgia"/>
          <w:bCs/>
        </w:rPr>
      </w:pPr>
      <w:r w:rsidRPr="008F465F">
        <w:rPr>
          <w:rFonts w:ascii="Georgia" w:hAnsi="Georgia"/>
          <w:bCs/>
        </w:rPr>
        <w:t>1. Lettura e approvazione verbale seduta precedente;</w:t>
      </w:r>
    </w:p>
    <w:p w:rsidR="00A4137B" w:rsidRPr="00B951CF" w:rsidRDefault="00A4137B" w:rsidP="00A4137B">
      <w:pPr>
        <w:spacing w:after="0"/>
        <w:jc w:val="both"/>
        <w:rPr>
          <w:rFonts w:ascii="Georgia" w:hAnsi="Georgia"/>
        </w:rPr>
      </w:pPr>
      <w:r w:rsidRPr="00B951CF">
        <w:rPr>
          <w:rFonts w:ascii="Georgia" w:hAnsi="Georgia"/>
        </w:rPr>
        <w:t>2. Regolamento per lo svolgimento delle riunioni a distanza;</w:t>
      </w:r>
    </w:p>
    <w:p w:rsidR="00A4137B" w:rsidRPr="009815E8" w:rsidRDefault="00A4137B" w:rsidP="00A4137B">
      <w:pPr>
        <w:spacing w:after="0"/>
        <w:jc w:val="both"/>
        <w:rPr>
          <w:rFonts w:ascii="Georgia" w:hAnsi="Georgia"/>
        </w:rPr>
      </w:pPr>
      <w:r w:rsidRPr="009815E8">
        <w:rPr>
          <w:rFonts w:ascii="Georgia" w:hAnsi="Georgia"/>
        </w:rPr>
        <w:t>3. Conto consuntivo 2021;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4</w:t>
      </w:r>
      <w:r w:rsidRPr="00FA0BAA">
        <w:rPr>
          <w:rFonts w:ascii="Georgia" w:hAnsi="Georgia"/>
        </w:rPr>
        <w:t>. Rivalutazione dei beni inventariali al 31/12/2021;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Pr="00FA0BAA">
        <w:rPr>
          <w:rFonts w:ascii="Georgia" w:hAnsi="Georgia"/>
          <w:b/>
        </w:rPr>
        <w:t>Regolamento gestione beni patrimoniali;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6. Organico di diritto 2022/2023;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7. Varie ed eventuali;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165702" w:rsidRPr="00255834" w:rsidRDefault="00165702" w:rsidP="00165702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255834">
        <w:rPr>
          <w:rFonts w:ascii="Georgia" w:hAnsi="Georgia"/>
          <w:sz w:val="22"/>
          <w:szCs w:val="22"/>
        </w:rPr>
        <w:t>Sedda</w:t>
      </w:r>
      <w:proofErr w:type="spellEnd"/>
      <w:r w:rsidRPr="00255834">
        <w:rPr>
          <w:rFonts w:ascii="Georgia" w:hAnsi="Georgia"/>
          <w:sz w:val="22"/>
          <w:szCs w:val="22"/>
        </w:rPr>
        <w:t>; funge da segretaria l’</w:t>
      </w:r>
      <w:proofErr w:type="spellStart"/>
      <w:r w:rsidRPr="00255834">
        <w:rPr>
          <w:rFonts w:ascii="Georgia" w:hAnsi="Georgia"/>
          <w:sz w:val="22"/>
          <w:szCs w:val="22"/>
        </w:rPr>
        <w:t>ins.te</w:t>
      </w:r>
      <w:proofErr w:type="spellEnd"/>
      <w:r w:rsidRPr="00255834">
        <w:rPr>
          <w:rFonts w:ascii="Georgia" w:hAnsi="Georgia"/>
          <w:sz w:val="22"/>
          <w:szCs w:val="22"/>
        </w:rPr>
        <w:t xml:space="preserve"> Maria Carta.</w:t>
      </w:r>
    </w:p>
    <w:p w:rsidR="00A4137B" w:rsidRDefault="00A4137B" w:rsidP="00A4137B">
      <w:pPr>
        <w:pStyle w:val="Standard"/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All’appello risultano assenti:</w:t>
      </w:r>
    </w:p>
    <w:p w:rsidR="00A4137B" w:rsidRDefault="00E00D23" w:rsidP="00A4137B">
      <w:pPr>
        <w:pStyle w:val="Standard"/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Cardin</w:t>
      </w:r>
      <w:proofErr w:type="spellEnd"/>
      <w:r>
        <w:rPr>
          <w:rFonts w:ascii="Georgia" w:hAnsi="Georgia"/>
        </w:rPr>
        <w:t xml:space="preserve"> </w:t>
      </w:r>
      <w:r w:rsidR="00A4137B">
        <w:rPr>
          <w:rFonts w:ascii="Georgia" w:hAnsi="Georgia"/>
        </w:rPr>
        <w:t>Giuseppe</w:t>
      </w:r>
      <w:r>
        <w:rPr>
          <w:rFonts w:ascii="Georgia" w:hAnsi="Georgia"/>
        </w:rPr>
        <w:t xml:space="preserve">, </w:t>
      </w:r>
      <w:r w:rsidR="00A4137B">
        <w:rPr>
          <w:rFonts w:ascii="Georgia" w:hAnsi="Georgia"/>
        </w:rPr>
        <w:t xml:space="preserve">Cavalli Giacomo, </w:t>
      </w:r>
      <w:proofErr w:type="spellStart"/>
      <w:r w:rsidR="00A4137B">
        <w:rPr>
          <w:rFonts w:ascii="Georgia" w:hAnsi="Georgia"/>
        </w:rPr>
        <w:t>Faedda</w:t>
      </w:r>
      <w:proofErr w:type="spellEnd"/>
      <w:r w:rsidR="00A4137B">
        <w:rPr>
          <w:rFonts w:ascii="Georgia" w:hAnsi="Georgia"/>
        </w:rPr>
        <w:t xml:space="preserve"> Giuseppina, Lorusso Salvatore, Melis Claudia.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Default="004D31E9" w:rsidP="004D31E9">
      <w:pPr>
        <w:pStyle w:val="Paragrafoelenco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</w:t>
      </w:r>
      <w:r w:rsidR="00D5781C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 xml:space="preserve"> </w:t>
      </w:r>
      <w:r w:rsidR="00E068D3" w:rsidRPr="00E04866">
        <w:rPr>
          <w:rFonts w:ascii="Georgia" w:hAnsi="Georgia"/>
          <w:sz w:val="22"/>
          <w:szCs w:val="22"/>
        </w:rPr>
        <w:t>OMISSIS…</w:t>
      </w:r>
    </w:p>
    <w:p w:rsidR="00397B81" w:rsidRDefault="00397B81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397B81" w:rsidRDefault="00FA0BAA" w:rsidP="00397B81">
      <w:pPr>
        <w:autoSpaceDN w:val="0"/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5</w:t>
      </w:r>
      <w:r w:rsidR="00E068D3" w:rsidRPr="00397B81">
        <w:rPr>
          <w:rFonts w:ascii="Georgia" w:hAnsi="Georgia"/>
          <w:b/>
          <w:bCs/>
        </w:rPr>
        <w:t xml:space="preserve">.  </w:t>
      </w:r>
      <w:r w:rsidR="009815E8" w:rsidRPr="009815E8">
        <w:rPr>
          <w:rFonts w:ascii="Georgia" w:hAnsi="Georgia"/>
          <w:b/>
        </w:rPr>
        <w:t>Rivalutazione dei beni inventariali al 31/12/2021;</w:t>
      </w:r>
    </w:p>
    <w:p w:rsidR="00FA0BAA" w:rsidRPr="00FA0BAA" w:rsidRDefault="00FA0BAA" w:rsidP="00FA0BAA">
      <w:pPr>
        <w:spacing w:after="0" w:line="240" w:lineRule="auto"/>
        <w:jc w:val="both"/>
        <w:rPr>
          <w:rFonts w:ascii="Georgia" w:hAnsi="Georgia"/>
        </w:rPr>
      </w:pPr>
      <w:r w:rsidRPr="00FA0BAA">
        <w:rPr>
          <w:rFonts w:ascii="Georgia" w:hAnsi="Georgia"/>
        </w:rPr>
        <w:t>Il DSGA illustra il Regolamento per la gestione dei beni patrimoniali previsto dal DI. 129/2018. Il documento illustrato prevede la gestione dei beni patrimoniali così come previsto dalla normativa.</w:t>
      </w:r>
    </w:p>
    <w:p w:rsidR="00FA0BAA" w:rsidRPr="00FA0BAA" w:rsidRDefault="00FA0BAA" w:rsidP="00FA0BAA">
      <w:pPr>
        <w:spacing w:after="0" w:line="240" w:lineRule="auto"/>
        <w:jc w:val="both"/>
        <w:rPr>
          <w:rFonts w:ascii="Georgia" w:hAnsi="Georgia"/>
        </w:rPr>
      </w:pPr>
      <w:r w:rsidRPr="00FA0BAA">
        <w:rPr>
          <w:rFonts w:ascii="Georgia" w:hAnsi="Georgia"/>
        </w:rPr>
        <w:t xml:space="preserve">Pertanto, </w:t>
      </w:r>
    </w:p>
    <w:p w:rsidR="00FA0BAA" w:rsidRPr="00FA0BAA" w:rsidRDefault="00FA0BAA" w:rsidP="00FA0BAA">
      <w:pPr>
        <w:spacing w:after="0"/>
        <w:jc w:val="both"/>
        <w:rPr>
          <w:rFonts w:ascii="Georgia" w:hAnsi="Georgia"/>
        </w:rPr>
      </w:pPr>
      <w:r w:rsidRPr="00FA0BAA">
        <w:rPr>
          <w:rFonts w:ascii="Georgia" w:hAnsi="Georgia"/>
          <w:b/>
          <w:bCs/>
        </w:rPr>
        <w:t xml:space="preserve">-VISTA </w:t>
      </w:r>
      <w:r w:rsidRPr="00FA0BAA">
        <w:rPr>
          <w:rFonts w:ascii="Georgia" w:hAnsi="Georgia"/>
        </w:rPr>
        <w:t>la Legge n. 59 del 15.03.97 con la quale è stata riconosciuta alle Istituzioni scolastiche autonome la capacità di essere titolari di diritti reali su beni immobili e mobili;</w:t>
      </w:r>
    </w:p>
    <w:p w:rsidR="00FA0BAA" w:rsidRPr="00FA0BAA" w:rsidRDefault="00FA0BAA" w:rsidP="00FA0BAA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</w:rPr>
      </w:pPr>
      <w:r w:rsidRPr="00FA0BAA">
        <w:rPr>
          <w:rFonts w:ascii="Georgia" w:hAnsi="Georgia" w:cs="Verdana"/>
          <w:b/>
          <w:bCs/>
          <w:color w:val="000000"/>
        </w:rPr>
        <w:t xml:space="preserve">-VISTO </w:t>
      </w:r>
      <w:r w:rsidRPr="00FA0BAA">
        <w:rPr>
          <w:rFonts w:ascii="Georgia" w:hAnsi="Georgia" w:cs="Verdana"/>
          <w:color w:val="000000"/>
        </w:rPr>
        <w:t xml:space="preserve">IL D.P.R. 254/2002 – in particolare l’art.17, c.1, riguardante la natura ed il valore dei beni mobili da iscrivere negli inventari; </w:t>
      </w:r>
    </w:p>
    <w:p w:rsidR="00FA0BAA" w:rsidRPr="00FA0BAA" w:rsidRDefault="00FA0BAA" w:rsidP="00FA0BAA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</w:rPr>
      </w:pPr>
      <w:r w:rsidRPr="00FA0BAA">
        <w:rPr>
          <w:rFonts w:ascii="Georgia" w:hAnsi="Georgia" w:cs="Verdana"/>
          <w:b/>
          <w:bCs/>
          <w:color w:val="000000"/>
        </w:rPr>
        <w:t xml:space="preserve">-VISTA </w:t>
      </w:r>
      <w:r w:rsidRPr="00FA0BAA">
        <w:rPr>
          <w:rFonts w:ascii="Georgia" w:hAnsi="Georgia" w:cs="Verdana"/>
          <w:color w:val="000000"/>
        </w:rPr>
        <w:t xml:space="preserve">la Circolare del MIUR n° 8910 del 1 dicembre 2011 con la quale sono state fornite istruzioni riguardo al rinnovo degli inventari dei beni appartenenti alle Istituzioni scolastiche; </w:t>
      </w:r>
    </w:p>
    <w:p w:rsidR="00FA0BAA" w:rsidRPr="00FA0BAA" w:rsidRDefault="00FA0BAA" w:rsidP="00FA0BAA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</w:rPr>
      </w:pPr>
      <w:r w:rsidRPr="00FA0BAA">
        <w:rPr>
          <w:rFonts w:ascii="Georgia" w:hAnsi="Georgia" w:cs="Verdana"/>
          <w:b/>
          <w:bCs/>
          <w:color w:val="000000"/>
        </w:rPr>
        <w:t xml:space="preserve">-VISTO </w:t>
      </w:r>
      <w:r w:rsidRPr="00FA0BAA">
        <w:rPr>
          <w:rFonts w:ascii="Georgia" w:hAnsi="Georgia" w:cs="Verdana"/>
          <w:color w:val="000000"/>
        </w:rPr>
        <w:t xml:space="preserve">il D.I. 28 agosto 2018, n. 129 “Regolamento recante istruzioni generali sulla gestione amministrativo-contabile delle istituzioni scolastiche,” ed in particolare l’art. 29, comma 3 che attribuisce al Consiglio di Istituto la competenza a deliberare il regolamento per la gestione del patrimonio e degli inventari; </w:t>
      </w:r>
    </w:p>
    <w:p w:rsidR="00FA0BAA" w:rsidRPr="00FA0BAA" w:rsidRDefault="00FA0BAA" w:rsidP="00FA0BAA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</w:rPr>
      </w:pPr>
      <w:r w:rsidRPr="00FA0BAA">
        <w:rPr>
          <w:rFonts w:ascii="Georgia" w:hAnsi="Georgia" w:cs="Verdana"/>
          <w:b/>
          <w:bCs/>
          <w:color w:val="000000"/>
        </w:rPr>
        <w:t xml:space="preserve">-VISTO </w:t>
      </w:r>
      <w:r w:rsidRPr="00FA0BAA">
        <w:rPr>
          <w:rFonts w:ascii="Georgia" w:hAnsi="Georgia" w:cs="Verdana"/>
          <w:color w:val="000000"/>
        </w:rPr>
        <w:t>il D.I. n° 129 del 17 agosto 2018 - TITOLO III - GESTIONE PATRIMONIALE - BENI E INVENTARI che detta disposizioni in materia di tenuta degli inventari;</w:t>
      </w:r>
    </w:p>
    <w:p w:rsidR="009815E8" w:rsidRDefault="009815E8" w:rsidP="009815E8">
      <w:pPr>
        <w:autoSpaceDN w:val="0"/>
        <w:spacing w:after="0"/>
        <w:jc w:val="both"/>
        <w:rPr>
          <w:rFonts w:ascii="Georgia" w:hAnsi="Georgia"/>
        </w:rPr>
      </w:pPr>
    </w:p>
    <w:p w:rsidR="00B951CF" w:rsidRPr="00F5656A" w:rsidRDefault="00B951CF" w:rsidP="00B951CF">
      <w:pPr>
        <w:autoSpaceDN w:val="0"/>
        <w:spacing w:after="0"/>
        <w:jc w:val="both"/>
        <w:rPr>
          <w:rFonts w:ascii="Georgia" w:hAnsi="Georgia"/>
        </w:rPr>
      </w:pPr>
    </w:p>
    <w:p w:rsidR="00B951CF" w:rsidRPr="00B951CF" w:rsidRDefault="00B951CF" w:rsidP="00B951CF">
      <w:pPr>
        <w:autoSpaceDN w:val="0"/>
        <w:spacing w:after="0"/>
        <w:jc w:val="both"/>
        <w:rPr>
          <w:rFonts w:ascii="Georgia" w:hAnsi="Georgia"/>
        </w:rPr>
      </w:pPr>
    </w:p>
    <w:p w:rsidR="00A4137B" w:rsidRDefault="00397B81" w:rsidP="00A4137B">
      <w:pPr>
        <w:autoSpaceDN w:val="0"/>
        <w:spacing w:after="0"/>
        <w:jc w:val="both"/>
        <w:rPr>
          <w:rFonts w:ascii="Georgia" w:hAnsi="Georgia"/>
          <w:b/>
          <w:bCs/>
        </w:rPr>
      </w:pPr>
      <w:r>
        <w:rPr>
          <w:rFonts w:ascii="Georgia" w:eastAsia="SimSun" w:hAnsi="Georgia" w:cs="Arial"/>
          <w:kern w:val="2"/>
          <w:lang w:eastAsia="zh-CN" w:bidi="hi-IN"/>
        </w:rPr>
        <w:t xml:space="preserve"> </w:t>
      </w:r>
      <w:r w:rsidR="0084542B">
        <w:rPr>
          <w:rFonts w:ascii="Georgia" w:eastAsia="SimSun" w:hAnsi="Georgia" w:cs="Arial"/>
          <w:kern w:val="2"/>
          <w:lang w:eastAsia="zh-CN" w:bidi="hi-IN"/>
        </w:rPr>
        <w:t xml:space="preserve">                                                       </w:t>
      </w:r>
      <w:r>
        <w:rPr>
          <w:rFonts w:ascii="Georgia" w:eastAsia="SimSun" w:hAnsi="Georgia" w:cs="Arial"/>
          <w:kern w:val="2"/>
          <w:lang w:eastAsia="zh-CN" w:bidi="hi-IN"/>
        </w:rPr>
        <w:t xml:space="preserve">  </w:t>
      </w:r>
      <w:r w:rsidR="00E068D3" w:rsidRPr="00E04866">
        <w:rPr>
          <w:rFonts w:ascii="Georgia" w:hAnsi="Georgia"/>
          <w:b/>
          <w:bCs/>
        </w:rPr>
        <w:t>IL CONSIGLIO D’ ISTITUTO</w:t>
      </w:r>
    </w:p>
    <w:p w:rsidR="008D5365" w:rsidRDefault="00A4137B" w:rsidP="0081035F">
      <w:pPr>
        <w:autoSpaceDN w:val="0"/>
        <w:spacing w:after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           </w:t>
      </w:r>
      <w:r w:rsidR="0081035F">
        <w:rPr>
          <w:rFonts w:ascii="Georgia" w:hAnsi="Georgia"/>
          <w:b/>
          <w:bCs/>
        </w:rPr>
        <w:t xml:space="preserve">DELIBERA all'unanimità </w:t>
      </w:r>
    </w:p>
    <w:p w:rsidR="00FA0BAA" w:rsidRDefault="00FA0BAA" w:rsidP="00FA0BAA">
      <w:pPr>
        <w:autoSpaceDN w:val="0"/>
        <w:spacing w:after="0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Il regolamento sulla gestione dei beni e inventari ai sensi del comma 3 art. 29 del D.I. 129/2018</w:t>
      </w:r>
    </w:p>
    <w:p w:rsidR="009815E8" w:rsidRDefault="009815E8" w:rsidP="009815E8">
      <w:pPr>
        <w:autoSpaceDN w:val="0"/>
        <w:spacing w:after="0"/>
        <w:jc w:val="both"/>
        <w:rPr>
          <w:rFonts w:ascii="Georgia" w:hAnsi="Georgia"/>
          <w:b/>
          <w:bCs/>
        </w:rPr>
      </w:pPr>
      <w:bookmarkStart w:id="0" w:name="_GoBack"/>
      <w:bookmarkEnd w:id="0"/>
    </w:p>
    <w:p w:rsidR="00B951CF" w:rsidRPr="0081035F" w:rsidRDefault="00B951CF" w:rsidP="0081035F">
      <w:pPr>
        <w:autoSpaceDN w:val="0"/>
        <w:spacing w:after="0"/>
        <w:jc w:val="both"/>
        <w:rPr>
          <w:rFonts w:ascii="Georgia" w:hAnsi="Georgia"/>
          <w:b/>
          <w:bCs/>
        </w:rPr>
      </w:pPr>
    </w:p>
    <w:p w:rsidR="00E068D3" w:rsidRDefault="00677106" w:rsidP="00677106">
      <w:pPr>
        <w:pStyle w:val="Paragrafoelenc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</w:t>
      </w:r>
      <w:r w:rsidR="00D5781C">
        <w:rPr>
          <w:rFonts w:ascii="Georgia" w:hAnsi="Georgia"/>
        </w:rPr>
        <w:t xml:space="preserve">   </w:t>
      </w:r>
      <w:r w:rsidR="00E068D3">
        <w:rPr>
          <w:rFonts w:ascii="Georgia" w:hAnsi="Georgia"/>
        </w:rPr>
        <w:t>OMISSIS…</w:t>
      </w:r>
    </w:p>
    <w:p w:rsidR="00B951CF" w:rsidRDefault="00B951CF" w:rsidP="00E068D3">
      <w:pPr>
        <w:pStyle w:val="Paragrafoelenco"/>
        <w:ind w:left="0"/>
        <w:jc w:val="center"/>
        <w:rPr>
          <w:rFonts w:ascii="Georgia" w:hAnsi="Georgia"/>
        </w:rPr>
      </w:pPr>
    </w:p>
    <w:p w:rsidR="004D31E9" w:rsidRDefault="004D31E9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691F37">
      <w:pPr>
        <w:spacing w:after="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84542B">
        <w:rPr>
          <w:rFonts w:ascii="Georgia" w:hAnsi="Georgia"/>
        </w:rPr>
        <w:t xml:space="preserve">                                                                         </w:t>
      </w:r>
      <w:r w:rsidR="0077289C">
        <w:rPr>
          <w:rFonts w:ascii="Georgia" w:hAnsi="Georgia"/>
        </w:rPr>
        <w:t xml:space="preserve">     </w:t>
      </w:r>
      <w:r w:rsidR="0084542B">
        <w:rPr>
          <w:rFonts w:ascii="Georgia" w:hAnsi="Georgia"/>
        </w:rPr>
        <w:t xml:space="preserve">  Il Presidente del Consiglio di Istituto</w:t>
      </w:r>
    </w:p>
    <w:p w:rsidR="006738B1" w:rsidRDefault="00E04866" w:rsidP="00691F37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</w:t>
      </w:r>
      <w:r w:rsidR="0084542B">
        <w:rPr>
          <w:rFonts w:ascii="Georgia" w:hAnsi="Georgia" w:cstheme="minorHAnsi"/>
        </w:rPr>
        <w:t xml:space="preserve">                                                                                    </w:t>
      </w:r>
      <w:r w:rsidR="0077289C">
        <w:rPr>
          <w:rFonts w:ascii="Georgia" w:hAnsi="Georgia" w:cstheme="minorHAnsi"/>
        </w:rPr>
        <w:t xml:space="preserve">    </w:t>
      </w:r>
      <w:r w:rsidR="0084542B">
        <w:rPr>
          <w:rFonts w:ascii="Georgia" w:hAnsi="Georgia" w:cstheme="minorHAnsi"/>
        </w:rPr>
        <w:t xml:space="preserve"> f.to Antonella </w:t>
      </w:r>
      <w:proofErr w:type="spellStart"/>
      <w:r w:rsidR="0084542B">
        <w:rPr>
          <w:rFonts w:ascii="Georgia" w:hAnsi="Georgia" w:cstheme="minorHAnsi"/>
        </w:rPr>
        <w:t>Sedda</w:t>
      </w:r>
      <w:proofErr w:type="spellEnd"/>
      <w:r>
        <w:rPr>
          <w:rFonts w:ascii="Georgia" w:hAnsi="Georgia" w:cstheme="minorHAnsi"/>
        </w:rPr>
        <w:t xml:space="preserve"> 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691F37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44" w:rsidRDefault="00377944" w:rsidP="005C631D">
      <w:pPr>
        <w:spacing w:after="0" w:line="240" w:lineRule="auto"/>
      </w:pPr>
      <w:r>
        <w:separator/>
      </w:r>
    </w:p>
  </w:endnote>
  <w:endnote w:type="continuationSeparator" w:id="0">
    <w:p w:rsidR="00377944" w:rsidRDefault="00377944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44" w:rsidRDefault="00377944" w:rsidP="005C631D">
      <w:pPr>
        <w:spacing w:after="0" w:line="240" w:lineRule="auto"/>
      </w:pPr>
      <w:r>
        <w:separator/>
      </w:r>
    </w:p>
  </w:footnote>
  <w:footnote w:type="continuationSeparator" w:id="0">
    <w:p w:rsidR="00377944" w:rsidRDefault="00377944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377944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377944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B4E97"/>
    <w:multiLevelType w:val="multilevel"/>
    <w:tmpl w:val="8F8A270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ADC7FD9"/>
    <w:multiLevelType w:val="hybridMultilevel"/>
    <w:tmpl w:val="7388A204"/>
    <w:lvl w:ilvl="0" w:tplc="3AD2D2B8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B4D7E"/>
    <w:multiLevelType w:val="hybridMultilevel"/>
    <w:tmpl w:val="8072F8F2"/>
    <w:lvl w:ilvl="0" w:tplc="375AE1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1321C"/>
    <w:multiLevelType w:val="hybridMultilevel"/>
    <w:tmpl w:val="9718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F76C2"/>
    <w:multiLevelType w:val="hybridMultilevel"/>
    <w:tmpl w:val="973C4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87F02"/>
    <w:multiLevelType w:val="hybridMultilevel"/>
    <w:tmpl w:val="9CEA5E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F931CCF"/>
    <w:multiLevelType w:val="hybridMultilevel"/>
    <w:tmpl w:val="A48E7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1529EC"/>
    <w:rsid w:val="00165702"/>
    <w:rsid w:val="0033399E"/>
    <w:rsid w:val="00377944"/>
    <w:rsid w:val="00397B81"/>
    <w:rsid w:val="00431FB7"/>
    <w:rsid w:val="00497A50"/>
    <w:rsid w:val="004D31E9"/>
    <w:rsid w:val="004D3C10"/>
    <w:rsid w:val="0058286D"/>
    <w:rsid w:val="005C631D"/>
    <w:rsid w:val="005D7C1D"/>
    <w:rsid w:val="005F2B9B"/>
    <w:rsid w:val="00640C77"/>
    <w:rsid w:val="006738B1"/>
    <w:rsid w:val="00677106"/>
    <w:rsid w:val="00691F37"/>
    <w:rsid w:val="006940A6"/>
    <w:rsid w:val="006A3508"/>
    <w:rsid w:val="006D3946"/>
    <w:rsid w:val="0077289C"/>
    <w:rsid w:val="0081035F"/>
    <w:rsid w:val="0084542B"/>
    <w:rsid w:val="00846145"/>
    <w:rsid w:val="008732DB"/>
    <w:rsid w:val="008872DC"/>
    <w:rsid w:val="008D5365"/>
    <w:rsid w:val="008F465F"/>
    <w:rsid w:val="00977DAE"/>
    <w:rsid w:val="009815E8"/>
    <w:rsid w:val="00A4137B"/>
    <w:rsid w:val="00B810AB"/>
    <w:rsid w:val="00B951CF"/>
    <w:rsid w:val="00BE0CB9"/>
    <w:rsid w:val="00BE3319"/>
    <w:rsid w:val="00C4774D"/>
    <w:rsid w:val="00D5781C"/>
    <w:rsid w:val="00E00D23"/>
    <w:rsid w:val="00E04866"/>
    <w:rsid w:val="00E068D3"/>
    <w:rsid w:val="00EA4131"/>
    <w:rsid w:val="00F5656A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D6DA79"/>
  <w15:docId w15:val="{86E63E40-3C33-4993-8B4E-3B61A5E8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1">
    <w:name w:val="WWNum1"/>
    <w:basedOn w:val="Nessunelenco"/>
    <w:rsid w:val="00397B81"/>
    <w:pPr>
      <w:numPr>
        <w:numId w:val="3"/>
      </w:numPr>
    </w:pPr>
  </w:style>
  <w:style w:type="paragraph" w:customStyle="1" w:styleId="Standard">
    <w:name w:val="Standard"/>
    <w:rsid w:val="00397B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F565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28</cp:revision>
  <dcterms:created xsi:type="dcterms:W3CDTF">2022-12-13T13:51:00Z</dcterms:created>
  <dcterms:modified xsi:type="dcterms:W3CDTF">2023-06-21T10:50:00Z</dcterms:modified>
</cp:coreProperties>
</file>