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CB2D4E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15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 xml:space="preserve">del </w:t>
      </w:r>
      <w:r w:rsidR="00086CDA">
        <w:rPr>
          <w:rFonts w:ascii="Georgia" w:hAnsi="Georgia"/>
          <w:b/>
          <w:bCs/>
          <w:smallCaps/>
          <w:color w:val="333333"/>
        </w:rPr>
        <w:t>0</w:t>
      </w:r>
      <w:r>
        <w:rPr>
          <w:rFonts w:ascii="Georgia" w:hAnsi="Georgia"/>
          <w:b/>
          <w:bCs/>
          <w:smallCaps/>
          <w:color w:val="333333"/>
        </w:rPr>
        <w:t>1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>
        <w:rPr>
          <w:rFonts w:ascii="Georgia" w:hAnsi="Georgia"/>
          <w:b/>
          <w:bCs/>
          <w:smallCaps/>
          <w:color w:val="333333"/>
        </w:rPr>
        <w:t>7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610B5D">
      <w:pPr>
        <w:spacing w:line="240" w:lineRule="auto"/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CB2D4E">
        <w:rPr>
          <w:rFonts w:ascii="Georgia" w:hAnsi="Georgia"/>
        </w:rPr>
        <w:t>01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CB2D4E">
        <w:rPr>
          <w:rFonts w:ascii="Georgia" w:hAnsi="Georgia"/>
        </w:rPr>
        <w:t>7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D32F78" w:rsidP="00610B5D">
      <w:pPr>
        <w:spacing w:line="240" w:lineRule="auto"/>
        <w:jc w:val="both"/>
      </w:pPr>
      <w:r>
        <w:rPr>
          <w:rFonts w:ascii="Georgia" w:hAnsi="Georgia"/>
        </w:rPr>
        <w:t xml:space="preserve">Il giorno </w:t>
      </w:r>
      <w:r w:rsidR="00CB2D4E">
        <w:rPr>
          <w:rFonts w:ascii="Georgia" w:hAnsi="Georgia"/>
        </w:rPr>
        <w:t>01</w:t>
      </w:r>
      <w:r w:rsidR="006B3270">
        <w:rPr>
          <w:rFonts w:ascii="Georgia" w:hAnsi="Georgia"/>
        </w:rPr>
        <w:t xml:space="preserve"> </w:t>
      </w:r>
      <w:r w:rsidR="00CB2D4E">
        <w:rPr>
          <w:rFonts w:ascii="Georgia" w:hAnsi="Georgia"/>
        </w:rPr>
        <w:t>luglio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 w:rsidR="00086CDA">
        <w:rPr>
          <w:rFonts w:ascii="Georgia" w:hAnsi="Georgia"/>
        </w:rPr>
        <w:t>1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CB2D4E" w:rsidRPr="0095694F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95694F">
        <w:rPr>
          <w:rFonts w:ascii="Georgia" w:hAnsi="Georgia"/>
          <w:sz w:val="22"/>
          <w:szCs w:val="22"/>
        </w:rPr>
        <w:t>Lettura e approvazione verbale seduta precedente;</w:t>
      </w:r>
    </w:p>
    <w:p w:rsidR="00CB2D4E" w:rsidRPr="0095694F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95694F">
        <w:rPr>
          <w:rFonts w:ascii="Georgia" w:hAnsi="Georgia"/>
          <w:b/>
          <w:sz w:val="22"/>
          <w:szCs w:val="22"/>
        </w:rPr>
        <w:t>Variazioni al Programma Annuale al 30 giugno 2021;</w:t>
      </w:r>
    </w:p>
    <w:p w:rsidR="00CB2D4E" w:rsidRPr="008B03E8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Stato di attuazione del Programma Annuale al 30 giugno 2021;</w:t>
      </w:r>
    </w:p>
    <w:p w:rsidR="00CB2D4E" w:rsidRPr="008B03E8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Comitato di Valutazione del Servizio;</w:t>
      </w:r>
    </w:p>
    <w:p w:rsidR="00CB2D4E" w:rsidRPr="008B03E8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Organo di garanzia;</w:t>
      </w:r>
    </w:p>
    <w:p w:rsidR="00CB2D4E" w:rsidRPr="008B03E8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Richieste disponibilità palestre A.S. 2020/2021;</w:t>
      </w:r>
    </w:p>
    <w:p w:rsidR="00CB2D4E" w:rsidRPr="008B03E8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Criteri per la formazione delle classi e l’assegnazione dei docenti A.S. 2021/2022;</w:t>
      </w:r>
    </w:p>
    <w:p w:rsidR="00CB2D4E" w:rsidRPr="008B03E8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Calendario scolastico A.S. 2021/2022;</w:t>
      </w:r>
    </w:p>
    <w:p w:rsidR="00CB2D4E" w:rsidRDefault="00CB2D4E" w:rsidP="00CB2D4E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8B03E8">
        <w:rPr>
          <w:rFonts w:ascii="Georgia" w:hAnsi="Georgia"/>
          <w:sz w:val="22"/>
          <w:szCs w:val="22"/>
        </w:rPr>
        <w:t>Varie ed eventuali.</w:t>
      </w:r>
    </w:p>
    <w:p w:rsidR="00CB2D4E" w:rsidRPr="008B03E8" w:rsidRDefault="00CB2D4E" w:rsidP="00CB2D4E">
      <w:pPr>
        <w:pStyle w:val="Paragrafoelenco"/>
        <w:widowControl/>
        <w:suppressAutoHyphens w:val="0"/>
        <w:ind w:left="360"/>
        <w:contextualSpacing/>
        <w:jc w:val="both"/>
        <w:textAlignment w:val="auto"/>
        <w:rPr>
          <w:rFonts w:ascii="Georgia" w:hAnsi="Georgia"/>
          <w:sz w:val="22"/>
          <w:szCs w:val="22"/>
        </w:rPr>
      </w:pP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E5AB9">
        <w:rPr>
          <w:rFonts w:ascii="Georgia" w:hAnsi="Georgia"/>
          <w:sz w:val="22"/>
          <w:szCs w:val="22"/>
        </w:rPr>
        <w:t>Sedda</w:t>
      </w:r>
      <w:proofErr w:type="spellEnd"/>
      <w:r w:rsidRPr="003E5AB9">
        <w:rPr>
          <w:rFonts w:ascii="Georgia" w:hAnsi="Georgia"/>
          <w:sz w:val="22"/>
          <w:szCs w:val="22"/>
        </w:rPr>
        <w:t>; funge da segretaria l’</w:t>
      </w:r>
      <w:proofErr w:type="spellStart"/>
      <w:r w:rsidRPr="003E5AB9">
        <w:rPr>
          <w:rFonts w:ascii="Georgia" w:hAnsi="Georgia"/>
          <w:sz w:val="22"/>
          <w:szCs w:val="22"/>
        </w:rPr>
        <w:t>ins.te</w:t>
      </w:r>
      <w:proofErr w:type="spellEnd"/>
      <w:r w:rsidRPr="003E5AB9">
        <w:rPr>
          <w:rFonts w:ascii="Georgia" w:hAnsi="Georgia"/>
          <w:sz w:val="22"/>
          <w:szCs w:val="22"/>
        </w:rPr>
        <w:t xml:space="preserve"> Maria Carta.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>All’appello risultano assenti:</w:t>
      </w:r>
    </w:p>
    <w:p w:rsidR="00CB2D4E" w:rsidRPr="00CB2D4E" w:rsidRDefault="00CB2D4E" w:rsidP="00CB2D4E">
      <w:pPr>
        <w:spacing w:after="0" w:line="240" w:lineRule="auto"/>
        <w:jc w:val="both"/>
        <w:rPr>
          <w:rFonts w:ascii="Georgia" w:hAnsi="Georgia"/>
        </w:rPr>
      </w:pPr>
      <w:r w:rsidRPr="00CB2D4E">
        <w:rPr>
          <w:rFonts w:ascii="Georgia" w:hAnsi="Georgia"/>
        </w:rPr>
        <w:t xml:space="preserve">Martinez Rita, Sanna Antonella, </w:t>
      </w:r>
      <w:proofErr w:type="spellStart"/>
      <w:r w:rsidRPr="00CB2D4E">
        <w:rPr>
          <w:rFonts w:ascii="Georgia" w:hAnsi="Georgia"/>
        </w:rPr>
        <w:t>Cardin</w:t>
      </w:r>
      <w:proofErr w:type="spellEnd"/>
      <w:r w:rsidRPr="00CB2D4E">
        <w:rPr>
          <w:rFonts w:ascii="Georgia" w:hAnsi="Georgia"/>
        </w:rPr>
        <w:t xml:space="preserve"> Giuseppe, </w:t>
      </w:r>
      <w:proofErr w:type="spellStart"/>
      <w:r w:rsidRPr="00CB2D4E">
        <w:rPr>
          <w:rFonts w:ascii="Georgia" w:hAnsi="Georgia"/>
        </w:rPr>
        <w:t>Faedda</w:t>
      </w:r>
      <w:proofErr w:type="spellEnd"/>
      <w:r w:rsidRPr="00CB2D4E">
        <w:rPr>
          <w:rFonts w:ascii="Georgia" w:hAnsi="Georgia"/>
        </w:rPr>
        <w:t xml:space="preserve"> Giuseppina.</w:t>
      </w:r>
    </w:p>
    <w:p w:rsidR="00CB2D4E" w:rsidRPr="00CB2D4E" w:rsidRDefault="00CB2D4E" w:rsidP="00CB2D4E">
      <w:pPr>
        <w:spacing w:after="0" w:line="240" w:lineRule="auto"/>
        <w:jc w:val="both"/>
        <w:rPr>
          <w:rFonts w:ascii="Georgia" w:hAnsi="Georgia"/>
        </w:rPr>
      </w:pPr>
      <w:r w:rsidRPr="00CB2D4E">
        <w:rPr>
          <w:rFonts w:ascii="Georgia" w:hAnsi="Georgia"/>
        </w:rPr>
        <w:t>Il signor Lorusso Salvatore Nicola fa il suo ingresso in riunione successivamente all’ora stabilita.</w:t>
      </w:r>
    </w:p>
    <w:p w:rsidR="00C56CA7" w:rsidRPr="00086CDA" w:rsidRDefault="00C56CA7" w:rsidP="00086CDA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610B5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C56CA7">
      <w:pPr>
        <w:spacing w:after="0" w:line="240" w:lineRule="auto"/>
        <w:rPr>
          <w:rFonts w:ascii="Georgia" w:hAnsi="Georgia"/>
        </w:rPr>
      </w:pPr>
    </w:p>
    <w:p w:rsidR="0095694F" w:rsidRDefault="005B32CE" w:rsidP="00E43397">
      <w:pPr>
        <w:contextualSpacing/>
        <w:rPr>
          <w:rFonts w:ascii="Georgia" w:hAnsi="Georgia"/>
          <w:b/>
        </w:rPr>
      </w:pPr>
      <w:r w:rsidRPr="0095694F">
        <w:rPr>
          <w:rFonts w:ascii="Georgia" w:hAnsi="Georgia"/>
          <w:b/>
          <w:bCs/>
        </w:rPr>
        <w:t>Punto 2</w:t>
      </w:r>
      <w:r w:rsidR="002062EB" w:rsidRPr="0095694F">
        <w:rPr>
          <w:rFonts w:ascii="Georgia" w:hAnsi="Georgia"/>
          <w:b/>
          <w:bCs/>
        </w:rPr>
        <w:t>.</w:t>
      </w:r>
      <w:r w:rsidR="002062EB" w:rsidRPr="0095694F">
        <w:rPr>
          <w:rFonts w:ascii="Georgia" w:hAnsi="Georgia"/>
          <w:b/>
        </w:rPr>
        <w:t xml:space="preserve"> </w:t>
      </w:r>
      <w:r w:rsidR="0095694F" w:rsidRPr="0095694F">
        <w:rPr>
          <w:rFonts w:ascii="Georgia" w:hAnsi="Georgia"/>
          <w:b/>
        </w:rPr>
        <w:t>Variazioni al Programma Annuale al 30 giugno 2021;</w:t>
      </w:r>
    </w:p>
    <w:p w:rsidR="00E43397" w:rsidRDefault="0095694F" w:rsidP="009B728C">
      <w:pPr>
        <w:spacing w:line="240" w:lineRule="auto"/>
        <w:contextualSpacing/>
        <w:rPr>
          <w:rFonts w:ascii="Georgia" w:hAnsi="Georgia"/>
        </w:rPr>
      </w:pPr>
      <w:r w:rsidRPr="00997280">
        <w:rPr>
          <w:rFonts w:ascii="Georgia" w:hAnsi="Georgia"/>
        </w:rPr>
        <w:t>Il DSGA illustra nel dettaglio le variazioni al PA d</w:t>
      </w:r>
      <w:r w:rsidR="00DD30E0">
        <w:rPr>
          <w:rFonts w:ascii="Georgia" w:hAnsi="Georgia"/>
        </w:rPr>
        <w:t>al 30 giugno 2021 al 31-12-2021</w:t>
      </w:r>
      <w:r w:rsidRPr="00997280">
        <w:rPr>
          <w:rFonts w:ascii="Georgia" w:hAnsi="Georgia"/>
        </w:rPr>
        <w:t>.</w:t>
      </w:r>
    </w:p>
    <w:p w:rsidR="00DD30E0" w:rsidRDefault="0095694F" w:rsidP="009B728C">
      <w:pPr>
        <w:spacing w:line="240" w:lineRule="auto"/>
        <w:contextualSpacing/>
        <w:rPr>
          <w:rFonts w:ascii="Georgia" w:hAnsi="Georgia"/>
        </w:rPr>
      </w:pPr>
      <w:r w:rsidRPr="00997280">
        <w:rPr>
          <w:rFonts w:ascii="Georgia" w:hAnsi="Georgia"/>
        </w:rPr>
        <w:t>Pertanto,</w:t>
      </w:r>
    </w:p>
    <w:p w:rsidR="00DD30E0" w:rsidRDefault="00DD30E0" w:rsidP="009B728C">
      <w:pPr>
        <w:spacing w:line="240" w:lineRule="auto"/>
        <w:contextualSpacing/>
        <w:rPr>
          <w:rFonts w:ascii="Georgia" w:hAnsi="Georgia"/>
        </w:rPr>
      </w:pPr>
      <w:r w:rsidRPr="00DD30E0">
        <w:rPr>
          <w:rFonts w:ascii="Georgia" w:hAnsi="Georgia"/>
          <w:b/>
        </w:rPr>
        <w:t>-</w:t>
      </w:r>
      <w:r w:rsidR="0095694F" w:rsidRPr="00997280">
        <w:rPr>
          <w:rFonts w:ascii="Georgia" w:hAnsi="Georgia"/>
          <w:b/>
        </w:rPr>
        <w:t>VISTO</w:t>
      </w:r>
      <w:r>
        <w:rPr>
          <w:rFonts w:ascii="Georgia" w:hAnsi="Georgia"/>
        </w:rPr>
        <w:t xml:space="preserve"> il PA 2021,</w:t>
      </w:r>
      <w:r w:rsidR="0095694F" w:rsidRPr="00997280">
        <w:rPr>
          <w:rFonts w:ascii="Georgia" w:hAnsi="Georgia"/>
        </w:rPr>
        <w:t xml:space="preserve"> approvato dal Consiglio di Istituto con del</w:t>
      </w:r>
      <w:r w:rsidR="00A5612B">
        <w:rPr>
          <w:rFonts w:ascii="Georgia" w:hAnsi="Georgia"/>
        </w:rPr>
        <w:t>ibera n. 10 del 12 febbraio 2021</w:t>
      </w:r>
      <w:r>
        <w:rPr>
          <w:rFonts w:ascii="Georgia" w:hAnsi="Georgia"/>
        </w:rPr>
        <w:t>;</w:t>
      </w:r>
    </w:p>
    <w:p w:rsidR="00DD30E0" w:rsidRDefault="00DD30E0" w:rsidP="009B728C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  <w:b/>
          <w:bCs/>
        </w:rPr>
        <w:t>-</w:t>
      </w:r>
      <w:r w:rsidR="0095694F" w:rsidRPr="00997280">
        <w:rPr>
          <w:rFonts w:ascii="Georgia" w:hAnsi="Georgia"/>
          <w:b/>
          <w:bCs/>
        </w:rPr>
        <w:t xml:space="preserve">VISTO </w:t>
      </w:r>
      <w:r w:rsidR="0095694F" w:rsidRPr="00997280">
        <w:rPr>
          <w:rFonts w:ascii="Georgia" w:hAnsi="Georgia"/>
        </w:rPr>
        <w:t>il Regolamento recante is</w:t>
      </w:r>
      <w:r>
        <w:rPr>
          <w:rFonts w:ascii="Georgia" w:hAnsi="Georgia"/>
        </w:rPr>
        <w:t>truzioni generali sulla gestione</w:t>
      </w:r>
      <w:r w:rsidR="0095694F" w:rsidRPr="00997280">
        <w:rPr>
          <w:rFonts w:ascii="Georgia" w:hAnsi="Georgia"/>
        </w:rPr>
        <w:t xml:space="preserve"> amministrativo-contabile delle istituzioni scolas</w:t>
      </w:r>
      <w:r>
        <w:rPr>
          <w:rFonts w:ascii="Georgia" w:hAnsi="Georgia"/>
        </w:rPr>
        <w:t>tiche, ai sensi dell'articolo 1,</w:t>
      </w:r>
      <w:r w:rsidR="0095694F" w:rsidRPr="00997280">
        <w:rPr>
          <w:rFonts w:ascii="Georgia" w:hAnsi="Georgia"/>
        </w:rPr>
        <w:t xml:space="preserve"> comma 143, della legge 13 luglio 2015, n.107. Dec</w:t>
      </w:r>
      <w:r>
        <w:rPr>
          <w:rFonts w:ascii="Georgia" w:hAnsi="Georgia"/>
        </w:rPr>
        <w:t>reto interministeriale 28 agosto</w:t>
      </w:r>
      <w:r w:rsidR="0095694F" w:rsidRPr="00997280">
        <w:rPr>
          <w:rFonts w:ascii="Georgia" w:hAnsi="Georgia"/>
        </w:rPr>
        <w:t xml:space="preserve"> 2018, n. 129;</w:t>
      </w:r>
    </w:p>
    <w:p w:rsidR="0095694F" w:rsidRPr="00DD30E0" w:rsidRDefault="0095694F" w:rsidP="009B728C">
      <w:pPr>
        <w:spacing w:line="240" w:lineRule="auto"/>
        <w:contextualSpacing/>
        <w:rPr>
          <w:rFonts w:ascii="Georgia" w:hAnsi="Georgia"/>
          <w:b/>
        </w:rPr>
      </w:pPr>
      <w:r w:rsidRPr="00997280">
        <w:rPr>
          <w:rFonts w:ascii="Georgia" w:hAnsi="Georgia"/>
          <w:b/>
        </w:rPr>
        <w:t>-VISTO</w:t>
      </w:r>
      <w:r w:rsidRPr="00997280">
        <w:rPr>
          <w:rFonts w:ascii="Georgia" w:hAnsi="Georgia"/>
        </w:rPr>
        <w:t xml:space="preserve"> il model</w:t>
      </w:r>
      <w:r w:rsidR="00DD30E0">
        <w:rPr>
          <w:rFonts w:ascii="Georgia" w:hAnsi="Georgia"/>
        </w:rPr>
        <w:t>lo F, esercizio finanziario 2021</w:t>
      </w:r>
      <w:r w:rsidRPr="00997280">
        <w:rPr>
          <w:rFonts w:ascii="Georgia" w:hAnsi="Georgia"/>
        </w:rPr>
        <w:t>;</w:t>
      </w:r>
    </w:p>
    <w:p w:rsidR="0095694F" w:rsidRPr="002464C4" w:rsidRDefault="0095694F" w:rsidP="00E43397">
      <w:pPr>
        <w:pStyle w:val="Standard"/>
        <w:tabs>
          <w:tab w:val="left" w:pos="220"/>
          <w:tab w:val="left" w:pos="720"/>
        </w:tabs>
        <w:spacing w:line="276" w:lineRule="auto"/>
        <w:ind w:left="636"/>
        <w:rPr>
          <w:sz w:val="22"/>
          <w:szCs w:val="22"/>
        </w:rPr>
      </w:pPr>
    </w:p>
    <w:p w:rsidR="00DF568E" w:rsidRDefault="00DF568E" w:rsidP="00DF568E">
      <w:pPr>
        <w:spacing w:after="0" w:line="240" w:lineRule="auto"/>
        <w:contextualSpacing/>
        <w:jc w:val="both"/>
        <w:rPr>
          <w:rFonts w:ascii="Georgia" w:eastAsia="SimSun" w:hAnsi="Georgia" w:cs="Arial"/>
          <w:kern w:val="2"/>
          <w:lang w:eastAsia="zh-CN" w:bidi="hi-IN"/>
        </w:rPr>
      </w:pPr>
    </w:p>
    <w:p w:rsidR="00FD4229" w:rsidRPr="000C0BB0" w:rsidRDefault="009410D6" w:rsidP="005259CB">
      <w:pPr>
        <w:spacing w:line="240" w:lineRule="auto"/>
        <w:contextualSpacing/>
        <w:rPr>
          <w:rFonts w:ascii="Georgia" w:hAnsi="Georgia"/>
        </w:rPr>
      </w:pPr>
      <w:r>
        <w:rPr>
          <w:rFonts w:ascii="Georgia" w:eastAsia="SimSun" w:hAnsi="Georgia" w:cs="Arial"/>
          <w:kern w:val="2"/>
          <w:sz w:val="24"/>
          <w:szCs w:val="24"/>
          <w:lang w:eastAsia="zh-CN" w:bidi="hi-IN"/>
        </w:rPr>
        <w:t xml:space="preserve">                                                    </w:t>
      </w:r>
      <w:r w:rsidR="00FD4229" w:rsidRPr="000C0BB0">
        <w:rPr>
          <w:rFonts w:ascii="Georgia" w:hAnsi="Georgia"/>
          <w:b/>
          <w:bCs/>
        </w:rPr>
        <w:t>IL CONSIGLIO D’ ISTITUTO</w:t>
      </w:r>
    </w:p>
    <w:p w:rsidR="005259CB" w:rsidRDefault="00FD4229" w:rsidP="00B54DD0">
      <w:pPr>
        <w:autoSpaceDN w:val="0"/>
        <w:spacing w:after="0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                                          DELIBERA all'unanimità</w:t>
      </w:r>
    </w:p>
    <w:p w:rsidR="00DD30E0" w:rsidRPr="00DD30E0" w:rsidRDefault="008F698A" w:rsidP="00DD30E0">
      <w:pPr>
        <w:autoSpaceDN w:val="0"/>
        <w:spacing w:after="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Di approvare le</w:t>
      </w:r>
      <w:r w:rsidR="00DD30E0" w:rsidRPr="00DD30E0">
        <w:rPr>
          <w:rFonts w:ascii="Georgia" w:hAnsi="Georgia"/>
          <w:bCs/>
        </w:rPr>
        <w:t xml:space="preserve"> variazioni al P</w:t>
      </w:r>
      <w:r w:rsidR="00DD30E0">
        <w:rPr>
          <w:rFonts w:ascii="Georgia" w:hAnsi="Georgia"/>
          <w:bCs/>
        </w:rPr>
        <w:t xml:space="preserve">rogramma </w:t>
      </w:r>
      <w:r w:rsidR="00DD30E0" w:rsidRPr="00DD30E0">
        <w:rPr>
          <w:rFonts w:ascii="Georgia" w:hAnsi="Georgia"/>
          <w:bCs/>
        </w:rPr>
        <w:t>A</w:t>
      </w:r>
      <w:r w:rsidR="00DD30E0">
        <w:rPr>
          <w:rFonts w:ascii="Georgia" w:hAnsi="Georgia"/>
          <w:bCs/>
        </w:rPr>
        <w:t>nnuale</w:t>
      </w:r>
      <w:r w:rsidR="00DD30E0" w:rsidRPr="00DD30E0">
        <w:rPr>
          <w:rFonts w:ascii="Georgia" w:hAnsi="Georgia"/>
          <w:bCs/>
        </w:rPr>
        <w:t xml:space="preserve"> </w:t>
      </w:r>
      <w:r w:rsidR="00104366">
        <w:rPr>
          <w:rFonts w:ascii="Georgia" w:hAnsi="Georgia"/>
          <w:bCs/>
        </w:rPr>
        <w:t>al 30/06/</w:t>
      </w:r>
      <w:r w:rsidR="00DD30E0" w:rsidRPr="00DD30E0">
        <w:rPr>
          <w:rFonts w:ascii="Georgia" w:hAnsi="Georgia"/>
          <w:bCs/>
        </w:rPr>
        <w:t>2021</w:t>
      </w:r>
      <w:r w:rsidR="00104366">
        <w:rPr>
          <w:rFonts w:ascii="Georgia" w:hAnsi="Georgia"/>
          <w:bCs/>
        </w:rPr>
        <w:t>.</w:t>
      </w:r>
    </w:p>
    <w:p w:rsidR="00DF568E" w:rsidRDefault="00DF568E" w:rsidP="00B54DD0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E068D3" w:rsidRDefault="00E068D3" w:rsidP="004F584E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C56CA7" w:rsidRDefault="00C56CA7" w:rsidP="004F584E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</w:t>
      </w:r>
      <w:r w:rsidR="005259CB">
        <w:rPr>
          <w:rFonts w:ascii="Georgia" w:hAnsi="Georgia" w:cstheme="minorHAnsi"/>
        </w:rPr>
        <w:t xml:space="preserve">      </w:t>
      </w:r>
      <w:r w:rsidR="00C6742E">
        <w:rPr>
          <w:rFonts w:ascii="Georgia" w:hAnsi="Georgia" w:cstheme="minorHAnsi"/>
        </w:rPr>
        <w:t xml:space="preserve"> </w:t>
      </w:r>
      <w:r w:rsidR="00905EA5">
        <w:rPr>
          <w:rFonts w:ascii="Georgia" w:hAnsi="Georgia" w:cstheme="minorHAnsi"/>
        </w:rPr>
        <w:t xml:space="preserve"> f.to </w:t>
      </w:r>
      <w:r w:rsidR="005259CB">
        <w:rPr>
          <w:rFonts w:ascii="Georgia" w:hAnsi="Georgia" w:cstheme="minorHAnsi"/>
        </w:rPr>
        <w:t xml:space="preserve">Antonella </w:t>
      </w:r>
      <w:proofErr w:type="spellStart"/>
      <w:r w:rsidR="005259CB">
        <w:rPr>
          <w:rFonts w:ascii="Georgia" w:hAnsi="Georgia" w:cstheme="minorHAnsi"/>
        </w:rPr>
        <w:t>Sedda</w:t>
      </w:r>
      <w:proofErr w:type="spellEnd"/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DB" w:rsidRDefault="00183DDB" w:rsidP="005C631D">
      <w:pPr>
        <w:spacing w:after="0" w:line="240" w:lineRule="auto"/>
      </w:pPr>
      <w:r>
        <w:separator/>
      </w:r>
    </w:p>
  </w:endnote>
  <w:endnote w:type="continuationSeparator" w:id="0">
    <w:p w:rsidR="00183DDB" w:rsidRDefault="00183DD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7" w:rsidRDefault="00A279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7" w:rsidRDefault="00A279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7" w:rsidRDefault="00A27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DB" w:rsidRDefault="00183DDB" w:rsidP="005C631D">
      <w:pPr>
        <w:spacing w:after="0" w:line="240" w:lineRule="auto"/>
      </w:pPr>
      <w:r>
        <w:separator/>
      </w:r>
    </w:p>
  </w:footnote>
  <w:footnote w:type="continuationSeparator" w:id="0">
    <w:p w:rsidR="00183DDB" w:rsidRDefault="00183DD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7" w:rsidRDefault="00A279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20EF0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620EF0" w:rsidP="00620EF0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  <w:bookmarkStart w:id="0" w:name="_GoBack"/>
          <w:bookmarkEnd w:id="0"/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620EF0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7" w:rsidRDefault="00A279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05B19"/>
    <w:multiLevelType w:val="hybridMultilevel"/>
    <w:tmpl w:val="8382A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1146"/>
    <w:rsid w:val="00084704"/>
    <w:rsid w:val="00086CDA"/>
    <w:rsid w:val="00104366"/>
    <w:rsid w:val="00104D1E"/>
    <w:rsid w:val="00107727"/>
    <w:rsid w:val="0012265D"/>
    <w:rsid w:val="001245BE"/>
    <w:rsid w:val="001529EC"/>
    <w:rsid w:val="00183DDB"/>
    <w:rsid w:val="001906CC"/>
    <w:rsid w:val="001B7D6E"/>
    <w:rsid w:val="001F1286"/>
    <w:rsid w:val="00202B71"/>
    <w:rsid w:val="00205AE2"/>
    <w:rsid w:val="002062EB"/>
    <w:rsid w:val="00210F21"/>
    <w:rsid w:val="002143A1"/>
    <w:rsid w:val="002248A9"/>
    <w:rsid w:val="002613CC"/>
    <w:rsid w:val="002974A2"/>
    <w:rsid w:val="002D619B"/>
    <w:rsid w:val="00312431"/>
    <w:rsid w:val="00326F35"/>
    <w:rsid w:val="0036609A"/>
    <w:rsid w:val="00375FF2"/>
    <w:rsid w:val="003A6C94"/>
    <w:rsid w:val="003B47F4"/>
    <w:rsid w:val="003C234F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259CB"/>
    <w:rsid w:val="00597AC2"/>
    <w:rsid w:val="005A0CC1"/>
    <w:rsid w:val="005B32CE"/>
    <w:rsid w:val="005B6953"/>
    <w:rsid w:val="005C631D"/>
    <w:rsid w:val="005D7C1D"/>
    <w:rsid w:val="00610B5D"/>
    <w:rsid w:val="00620EF0"/>
    <w:rsid w:val="00633D33"/>
    <w:rsid w:val="00640C77"/>
    <w:rsid w:val="006738B1"/>
    <w:rsid w:val="006B3270"/>
    <w:rsid w:val="006B32C4"/>
    <w:rsid w:val="006D3946"/>
    <w:rsid w:val="006E37A9"/>
    <w:rsid w:val="00704D71"/>
    <w:rsid w:val="0074661B"/>
    <w:rsid w:val="0075036C"/>
    <w:rsid w:val="007711E4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20C56"/>
    <w:rsid w:val="00846F7D"/>
    <w:rsid w:val="008F50E6"/>
    <w:rsid w:val="008F698A"/>
    <w:rsid w:val="00905EA5"/>
    <w:rsid w:val="009410D6"/>
    <w:rsid w:val="00942FD8"/>
    <w:rsid w:val="0095694F"/>
    <w:rsid w:val="0096765F"/>
    <w:rsid w:val="00977DAE"/>
    <w:rsid w:val="009B3FBC"/>
    <w:rsid w:val="009B728C"/>
    <w:rsid w:val="00A27967"/>
    <w:rsid w:val="00A32E75"/>
    <w:rsid w:val="00A5612B"/>
    <w:rsid w:val="00B36081"/>
    <w:rsid w:val="00B54DD0"/>
    <w:rsid w:val="00B71345"/>
    <w:rsid w:val="00B810AB"/>
    <w:rsid w:val="00B867F9"/>
    <w:rsid w:val="00BA52F5"/>
    <w:rsid w:val="00C155EB"/>
    <w:rsid w:val="00C172B6"/>
    <w:rsid w:val="00C356BD"/>
    <w:rsid w:val="00C4774D"/>
    <w:rsid w:val="00C51E9A"/>
    <w:rsid w:val="00C56CA7"/>
    <w:rsid w:val="00C57420"/>
    <w:rsid w:val="00C6742E"/>
    <w:rsid w:val="00C814BF"/>
    <w:rsid w:val="00CB064F"/>
    <w:rsid w:val="00CB2D4E"/>
    <w:rsid w:val="00CC32F6"/>
    <w:rsid w:val="00CD0891"/>
    <w:rsid w:val="00CD6AC6"/>
    <w:rsid w:val="00D32F78"/>
    <w:rsid w:val="00DB704E"/>
    <w:rsid w:val="00DD30E0"/>
    <w:rsid w:val="00DF568E"/>
    <w:rsid w:val="00E04866"/>
    <w:rsid w:val="00E068D3"/>
    <w:rsid w:val="00E17CE2"/>
    <w:rsid w:val="00E20449"/>
    <w:rsid w:val="00E314E9"/>
    <w:rsid w:val="00E35456"/>
    <w:rsid w:val="00E43397"/>
    <w:rsid w:val="00EA21AC"/>
    <w:rsid w:val="00EE2995"/>
    <w:rsid w:val="00F21933"/>
    <w:rsid w:val="00F24B69"/>
    <w:rsid w:val="00F41F70"/>
    <w:rsid w:val="00F447C7"/>
    <w:rsid w:val="00F460F7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4A6EA0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64</cp:revision>
  <dcterms:created xsi:type="dcterms:W3CDTF">2022-12-13T13:51:00Z</dcterms:created>
  <dcterms:modified xsi:type="dcterms:W3CDTF">2023-06-21T07:44:00Z</dcterms:modified>
</cp:coreProperties>
</file>